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CF123" w14:textId="77777777" w:rsidR="00AD2C3E" w:rsidRDefault="005C6883">
      <w:pPr>
        <w:pStyle w:val="Title"/>
        <w:jc w:val="center"/>
        <w:rPr>
          <w:sz w:val="40"/>
          <w:szCs w:val="40"/>
        </w:rPr>
      </w:pPr>
      <w:bookmarkStart w:id="0" w:name="_GoBack"/>
      <w:bookmarkEnd w:id="0"/>
      <w:r>
        <w:rPr>
          <w:sz w:val="40"/>
          <w:szCs w:val="40"/>
        </w:rPr>
        <w:t>De Anza College</w:t>
      </w:r>
    </w:p>
    <w:p w14:paraId="06BBA239" w14:textId="77777777" w:rsidR="00AD2C3E" w:rsidRDefault="005C6883">
      <w:pPr>
        <w:pStyle w:val="Title"/>
        <w:jc w:val="center"/>
        <w:rPr>
          <w:sz w:val="40"/>
          <w:szCs w:val="40"/>
        </w:rPr>
      </w:pPr>
      <w:r>
        <w:rPr>
          <w:sz w:val="40"/>
          <w:szCs w:val="40"/>
        </w:rPr>
        <w:t>Instructional Annual Program Review 2021-22</w:t>
      </w:r>
    </w:p>
    <w:p w14:paraId="674B200C" w14:textId="77777777" w:rsidR="00AD2C3E" w:rsidRDefault="00AD2C3E"/>
    <w:p w14:paraId="4819672B" w14:textId="77777777" w:rsidR="00AD2C3E" w:rsidRDefault="005C68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  The first column is section and question number, followed by ask without explanation The third column fully describes the information that the IPBT is requesting. The blank or fourth column is where you will type your response. Save program review as a Word document. This is the document you will send to your Dean. It will be posted on the De Anza website in pdf format.</w:t>
      </w:r>
    </w:p>
    <w:p w14:paraId="1197AB4D" w14:textId="77777777" w:rsidR="00AD2C3E" w:rsidRDefault="005C688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this document, please also submit to your Dean the Resource Request spreadsheet making sure facilities requests are on the “Facilities” tab and large-ticket items are on the “Large-ticket Items” tab.</w:t>
      </w:r>
    </w:p>
    <w:p w14:paraId="029351D0" w14:textId="77777777" w:rsidR="00AD2C3E" w:rsidRDefault="005C6883">
      <w:pPr>
        <w:rPr>
          <w:rFonts w:ascii="Times New Roman" w:eastAsia="Times New Roman" w:hAnsi="Times New Roman" w:cs="Times New Roman"/>
          <w:sz w:val="24"/>
          <w:szCs w:val="24"/>
        </w:rPr>
      </w:pPr>
      <w:r>
        <w:rPr>
          <w:rFonts w:ascii="Times New Roman" w:eastAsia="Times New Roman" w:hAnsi="Times New Roman" w:cs="Times New Roman"/>
          <w:sz w:val="24"/>
          <w:szCs w:val="24"/>
        </w:rPr>
        <w:t>Due: Friday May 6, 2022</w:t>
      </w:r>
    </w:p>
    <w:tbl>
      <w:tblPr>
        <w:tblStyle w:val="a"/>
        <w:tblW w:w="1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3059"/>
        <w:gridCol w:w="3265"/>
        <w:gridCol w:w="5197"/>
      </w:tblGrid>
      <w:tr w:rsidR="00AD2C3E" w14:paraId="168EDF31" w14:textId="77777777">
        <w:trPr>
          <w:trHeight w:val="492"/>
        </w:trPr>
        <w:tc>
          <w:tcPr>
            <w:tcW w:w="804" w:type="dxa"/>
          </w:tcPr>
          <w:p w14:paraId="68B64BD0" w14:textId="77777777" w:rsidR="00AD2C3E" w:rsidRDefault="00AD2C3E">
            <w:pPr>
              <w:keepLines/>
              <w:spacing w:after="0" w:line="240" w:lineRule="auto"/>
              <w:rPr>
                <w:b/>
              </w:rPr>
            </w:pPr>
          </w:p>
        </w:tc>
        <w:tc>
          <w:tcPr>
            <w:tcW w:w="3059" w:type="dxa"/>
            <w:shd w:val="clear" w:color="auto" w:fill="auto"/>
          </w:tcPr>
          <w:p w14:paraId="34874DB2" w14:textId="77777777" w:rsidR="00AD2C3E" w:rsidRDefault="005C6883">
            <w:pPr>
              <w:keepLines/>
              <w:spacing w:after="0" w:line="240" w:lineRule="auto"/>
              <w:rPr>
                <w:b/>
              </w:rPr>
            </w:pPr>
            <w:r>
              <w:rPr>
                <w:b/>
              </w:rPr>
              <w:t>Information Requested</w:t>
            </w:r>
          </w:p>
        </w:tc>
        <w:tc>
          <w:tcPr>
            <w:tcW w:w="3265" w:type="dxa"/>
            <w:shd w:val="clear" w:color="auto" w:fill="auto"/>
          </w:tcPr>
          <w:p w14:paraId="45BC7C0E" w14:textId="77777777" w:rsidR="00AD2C3E" w:rsidRDefault="005C6883">
            <w:pPr>
              <w:keepLines/>
              <w:spacing w:after="0" w:line="240" w:lineRule="auto"/>
              <w:rPr>
                <w:b/>
              </w:rPr>
            </w:pPr>
            <w:r>
              <w:rPr>
                <w:b/>
              </w:rPr>
              <w:t xml:space="preserve">Explanation of Information Requested. </w:t>
            </w:r>
          </w:p>
        </w:tc>
        <w:tc>
          <w:tcPr>
            <w:tcW w:w="5197" w:type="dxa"/>
          </w:tcPr>
          <w:p w14:paraId="6AF00F7B" w14:textId="77777777" w:rsidR="00AD2C3E" w:rsidRDefault="005C6883">
            <w:pPr>
              <w:keepLines/>
              <w:spacing w:after="0" w:line="240" w:lineRule="auto"/>
              <w:rPr>
                <w:b/>
              </w:rPr>
            </w:pPr>
            <w:r>
              <w:rPr>
                <w:b/>
              </w:rPr>
              <w:t>Enter your answers here</w:t>
            </w:r>
          </w:p>
        </w:tc>
      </w:tr>
      <w:tr w:rsidR="00AD2C3E" w14:paraId="6E2AC131" w14:textId="77777777">
        <w:tc>
          <w:tcPr>
            <w:tcW w:w="804" w:type="dxa"/>
          </w:tcPr>
          <w:p w14:paraId="021517DF" w14:textId="77777777" w:rsidR="00AD2C3E" w:rsidRDefault="00AD2C3E">
            <w:pPr>
              <w:keepLines/>
              <w:spacing w:after="0" w:line="240" w:lineRule="auto"/>
              <w:jc w:val="both"/>
            </w:pPr>
          </w:p>
        </w:tc>
        <w:tc>
          <w:tcPr>
            <w:tcW w:w="3059" w:type="dxa"/>
            <w:shd w:val="clear" w:color="auto" w:fill="auto"/>
          </w:tcPr>
          <w:p w14:paraId="7E417AE8" w14:textId="77777777" w:rsidR="00AD2C3E" w:rsidRDefault="005C6883">
            <w:pPr>
              <w:keepLines/>
              <w:spacing w:after="0" w:line="240" w:lineRule="auto"/>
              <w:jc w:val="both"/>
            </w:pPr>
            <w:r>
              <w:t>Department Name:</w:t>
            </w:r>
          </w:p>
          <w:p w14:paraId="31151FA1" w14:textId="77777777" w:rsidR="00AD2C3E" w:rsidRDefault="00AD2C3E">
            <w:pPr>
              <w:keepLines/>
              <w:spacing w:after="0" w:line="240" w:lineRule="auto"/>
              <w:jc w:val="both"/>
            </w:pPr>
          </w:p>
        </w:tc>
        <w:tc>
          <w:tcPr>
            <w:tcW w:w="3265" w:type="dxa"/>
            <w:shd w:val="clear" w:color="auto" w:fill="auto"/>
          </w:tcPr>
          <w:p w14:paraId="126B2BF2" w14:textId="77777777" w:rsidR="00AD2C3E" w:rsidRDefault="00AD2C3E">
            <w:pPr>
              <w:keepLines/>
              <w:spacing w:after="0" w:line="240" w:lineRule="auto"/>
              <w:jc w:val="both"/>
            </w:pPr>
          </w:p>
        </w:tc>
        <w:tc>
          <w:tcPr>
            <w:tcW w:w="5197" w:type="dxa"/>
          </w:tcPr>
          <w:p w14:paraId="3481AF31" w14:textId="77777777" w:rsidR="00AD2C3E" w:rsidRDefault="005C6883">
            <w:pPr>
              <w:keepLines/>
              <w:spacing w:after="0" w:line="240" w:lineRule="auto"/>
              <w:jc w:val="both"/>
            </w:pPr>
            <w:r>
              <w:t>Political Science</w:t>
            </w:r>
          </w:p>
        </w:tc>
      </w:tr>
      <w:tr w:rsidR="00AD2C3E" w14:paraId="7ABAEC07" w14:textId="77777777">
        <w:trPr>
          <w:trHeight w:val="548"/>
        </w:trPr>
        <w:tc>
          <w:tcPr>
            <w:tcW w:w="804" w:type="dxa"/>
          </w:tcPr>
          <w:p w14:paraId="79425F32" w14:textId="77777777" w:rsidR="00AD2C3E" w:rsidRDefault="00AD2C3E">
            <w:pPr>
              <w:keepLines/>
              <w:spacing w:after="0" w:line="240" w:lineRule="auto"/>
            </w:pPr>
          </w:p>
        </w:tc>
        <w:tc>
          <w:tcPr>
            <w:tcW w:w="3059" w:type="dxa"/>
            <w:shd w:val="clear" w:color="auto" w:fill="auto"/>
          </w:tcPr>
          <w:p w14:paraId="024AFEAC" w14:textId="77777777" w:rsidR="00AD2C3E" w:rsidRDefault="005C6883">
            <w:pPr>
              <w:keepLines/>
              <w:spacing w:after="0" w:line="240" w:lineRule="auto"/>
            </w:pPr>
            <w:r>
              <w:t>Program Mission Statement:</w:t>
            </w:r>
          </w:p>
        </w:tc>
        <w:tc>
          <w:tcPr>
            <w:tcW w:w="3265" w:type="dxa"/>
            <w:shd w:val="clear" w:color="auto" w:fill="auto"/>
          </w:tcPr>
          <w:p w14:paraId="1218C98E" w14:textId="77777777" w:rsidR="00AD2C3E" w:rsidRDefault="005C6883">
            <w:pPr>
              <w:keepLines/>
              <w:spacing w:after="0" w:line="240" w:lineRule="auto"/>
              <w:jc w:val="both"/>
            </w:pPr>
            <w:r>
              <w:rPr>
                <w:color w:val="000000"/>
                <w:highlight w:val="white"/>
              </w:rPr>
              <w:t>How does your program mission statement relate to the mission of De Anza College and our Institutional Core Competencies”? (</w:t>
            </w:r>
            <w:hyperlink r:id="rId5">
              <w:r>
                <w:rPr>
                  <w:color w:val="0000FF"/>
                  <w:highlight w:val="white"/>
                  <w:u w:val="single"/>
                </w:rPr>
                <w:t>https://www.deanza.edu/about-us/mission-and-values.html</w:t>
              </w:r>
            </w:hyperlink>
            <w:r>
              <w:rPr>
                <w:color w:val="000000"/>
                <w:highlight w:val="white"/>
              </w:rPr>
              <w:t xml:space="preserve"> ). </w:t>
            </w:r>
          </w:p>
        </w:tc>
        <w:tc>
          <w:tcPr>
            <w:tcW w:w="5197" w:type="dxa"/>
          </w:tcPr>
          <w:p w14:paraId="5BF9017C" w14:textId="77777777" w:rsidR="00AD2C3E" w:rsidRDefault="005C6883">
            <w:pPr>
              <w:keepLines/>
              <w:spacing w:after="0" w:line="240" w:lineRule="auto"/>
              <w:rPr>
                <w:color w:val="000000"/>
              </w:rPr>
            </w:pPr>
            <w:r>
              <w:t>Through our courses, civic engagement work, internships, and various programs, the Political Science Department prepares students with the tools (including De Anza’s Institutional Core Competencies – communication and expression, information literacy, physical/mental wellness and personal responsibility, civic capacity for global, culture, social and environmental justice, and critical thinking) to become more fully engaged, empowered, and educated participants in the American political system in order to improve their lives and communities.</w:t>
            </w:r>
          </w:p>
        </w:tc>
      </w:tr>
      <w:tr w:rsidR="00AD2C3E" w14:paraId="264322FC" w14:textId="77777777">
        <w:trPr>
          <w:trHeight w:val="620"/>
        </w:trPr>
        <w:tc>
          <w:tcPr>
            <w:tcW w:w="804" w:type="dxa"/>
          </w:tcPr>
          <w:p w14:paraId="6FFDBDA7" w14:textId="77777777" w:rsidR="00AD2C3E" w:rsidRDefault="005C6883">
            <w:pPr>
              <w:keepLines/>
              <w:spacing w:after="0" w:line="240" w:lineRule="auto"/>
            </w:pPr>
            <w:r>
              <w:t>I.A.1</w:t>
            </w:r>
          </w:p>
        </w:tc>
        <w:tc>
          <w:tcPr>
            <w:tcW w:w="3059" w:type="dxa"/>
            <w:shd w:val="clear" w:color="auto" w:fill="auto"/>
          </w:tcPr>
          <w:p w14:paraId="7461AC45" w14:textId="77777777" w:rsidR="00AD2C3E" w:rsidRDefault="005C6883">
            <w:pPr>
              <w:keepLines/>
              <w:spacing w:after="0" w:line="240" w:lineRule="auto"/>
            </w:pPr>
            <w:r>
              <w:t>What is the Primary Focus of Your Program?</w:t>
            </w:r>
          </w:p>
        </w:tc>
        <w:tc>
          <w:tcPr>
            <w:tcW w:w="3265" w:type="dxa"/>
            <w:shd w:val="clear" w:color="auto" w:fill="auto"/>
          </w:tcPr>
          <w:p w14:paraId="621AD5F7" w14:textId="77777777" w:rsidR="00AD2C3E" w:rsidRDefault="005C6883">
            <w:pPr>
              <w:keepLines/>
              <w:spacing w:after="0" w:line="240" w:lineRule="auto"/>
            </w:pPr>
            <w:r>
              <w:t>Choose from General Education, Transfer. Career/Technical, Learning Resources/Academic Services, personal enrichment or N/A</w:t>
            </w:r>
          </w:p>
        </w:tc>
        <w:tc>
          <w:tcPr>
            <w:tcW w:w="5197" w:type="dxa"/>
          </w:tcPr>
          <w:p w14:paraId="3A8F4B28" w14:textId="77777777" w:rsidR="00AD2C3E" w:rsidRDefault="005C6883">
            <w:pPr>
              <w:keepLines/>
              <w:spacing w:after="0" w:line="240" w:lineRule="auto"/>
            </w:pPr>
            <w:r>
              <w:t>Transfer</w:t>
            </w:r>
          </w:p>
        </w:tc>
      </w:tr>
      <w:tr w:rsidR="00AD2C3E" w14:paraId="6621BE52" w14:textId="77777777">
        <w:trPr>
          <w:trHeight w:val="629"/>
        </w:trPr>
        <w:tc>
          <w:tcPr>
            <w:tcW w:w="804" w:type="dxa"/>
          </w:tcPr>
          <w:p w14:paraId="78A1F523" w14:textId="77777777" w:rsidR="00AD2C3E" w:rsidRDefault="005C6883">
            <w:pPr>
              <w:keepLines/>
              <w:spacing w:after="0" w:line="240" w:lineRule="auto"/>
            </w:pPr>
            <w:r>
              <w:lastRenderedPageBreak/>
              <w:t>I.A.2</w:t>
            </w:r>
          </w:p>
        </w:tc>
        <w:tc>
          <w:tcPr>
            <w:tcW w:w="3059" w:type="dxa"/>
            <w:shd w:val="clear" w:color="auto" w:fill="auto"/>
          </w:tcPr>
          <w:p w14:paraId="78462683" w14:textId="77777777" w:rsidR="00AD2C3E" w:rsidRDefault="005C6883">
            <w:pPr>
              <w:keepLines/>
              <w:spacing w:after="0" w:line="240" w:lineRule="auto"/>
            </w:pPr>
            <w:r>
              <w:t>Choose a Secondary Focus of Your Program.</w:t>
            </w:r>
          </w:p>
        </w:tc>
        <w:tc>
          <w:tcPr>
            <w:tcW w:w="3265" w:type="dxa"/>
            <w:shd w:val="clear" w:color="auto" w:fill="auto"/>
          </w:tcPr>
          <w:p w14:paraId="364077E3" w14:textId="77777777" w:rsidR="00AD2C3E" w:rsidRDefault="005C6883">
            <w:pPr>
              <w:keepLines/>
              <w:spacing w:after="0" w:line="240" w:lineRule="auto"/>
            </w:pPr>
            <w:r>
              <w:t>Choose from General Education, Transfer. Career/Technical, Learning Resources/Academic Services, personal enrichment or N/A</w:t>
            </w:r>
          </w:p>
        </w:tc>
        <w:tc>
          <w:tcPr>
            <w:tcW w:w="5197" w:type="dxa"/>
          </w:tcPr>
          <w:p w14:paraId="62440286" w14:textId="77777777" w:rsidR="00AD2C3E" w:rsidRDefault="005C6883">
            <w:pPr>
              <w:keepLines/>
              <w:spacing w:after="0" w:line="240" w:lineRule="auto"/>
            </w:pPr>
            <w:r>
              <w:t>General Education</w:t>
            </w:r>
          </w:p>
        </w:tc>
      </w:tr>
      <w:tr w:rsidR="00AD2C3E" w14:paraId="3DEAB1E9" w14:textId="77777777">
        <w:tc>
          <w:tcPr>
            <w:tcW w:w="804" w:type="dxa"/>
          </w:tcPr>
          <w:p w14:paraId="378F425B" w14:textId="77777777" w:rsidR="00AD2C3E" w:rsidRDefault="005C6883">
            <w:pPr>
              <w:keepLines/>
              <w:spacing w:after="0" w:line="240" w:lineRule="auto"/>
            </w:pPr>
            <w:r>
              <w:t>I.B.1</w:t>
            </w:r>
          </w:p>
        </w:tc>
        <w:tc>
          <w:tcPr>
            <w:tcW w:w="3059" w:type="dxa"/>
            <w:shd w:val="clear" w:color="auto" w:fill="auto"/>
          </w:tcPr>
          <w:p w14:paraId="0DF16C7C" w14:textId="77777777" w:rsidR="00AD2C3E" w:rsidRDefault="005C6883">
            <w:pPr>
              <w:keepLines/>
              <w:spacing w:after="0" w:line="240" w:lineRule="auto"/>
            </w:pPr>
            <w:r>
              <w:t># Certificates of Achievement Awarded</w:t>
            </w:r>
          </w:p>
        </w:tc>
        <w:tc>
          <w:tcPr>
            <w:tcW w:w="3265" w:type="dxa"/>
            <w:shd w:val="clear" w:color="auto" w:fill="auto"/>
          </w:tcPr>
          <w:p w14:paraId="01DB9935" w14:textId="77777777" w:rsidR="00AD2C3E" w:rsidRDefault="005C6883">
            <w:pPr>
              <w:keepLines/>
              <w:spacing w:after="0" w:line="240" w:lineRule="auto"/>
            </w:pPr>
            <w:r>
              <w:t xml:space="preserve">State the number of Certificates of Achievement awarded during the 2020-21 academic year. Please refer to:  </w:t>
            </w:r>
            <w:hyperlink r:id="rId6">
              <w:r>
                <w:rPr>
                  <w:color w:val="0000FF"/>
                  <w:u w:val="single"/>
                </w:rPr>
                <w:t>https://www.deanza.edu/ir/AwardsbyDivision.html</w:t>
              </w:r>
            </w:hyperlink>
            <w:r>
              <w:t xml:space="preserve"> . If you do not offer Certificates of Achievement please state “none offered”.</w:t>
            </w:r>
          </w:p>
        </w:tc>
        <w:tc>
          <w:tcPr>
            <w:tcW w:w="5197" w:type="dxa"/>
          </w:tcPr>
          <w:p w14:paraId="609136A8" w14:textId="77777777" w:rsidR="00AD2C3E" w:rsidRDefault="005C6883">
            <w:pPr>
              <w:keepLines/>
              <w:spacing w:after="0" w:line="240" w:lineRule="auto"/>
            </w:pPr>
            <w:r>
              <w:t>None offered</w:t>
            </w:r>
          </w:p>
        </w:tc>
      </w:tr>
      <w:tr w:rsidR="00AD2C3E" w14:paraId="3AE2C9A8" w14:textId="77777777">
        <w:trPr>
          <w:trHeight w:val="917"/>
        </w:trPr>
        <w:tc>
          <w:tcPr>
            <w:tcW w:w="804" w:type="dxa"/>
          </w:tcPr>
          <w:p w14:paraId="6FB8112E" w14:textId="77777777" w:rsidR="00AD2C3E" w:rsidRDefault="005C6883">
            <w:pPr>
              <w:keepLines/>
              <w:spacing w:after="0" w:line="240" w:lineRule="auto"/>
            </w:pPr>
            <w:r>
              <w:t>I.B.2</w:t>
            </w:r>
          </w:p>
        </w:tc>
        <w:tc>
          <w:tcPr>
            <w:tcW w:w="3059" w:type="dxa"/>
            <w:shd w:val="clear" w:color="auto" w:fill="auto"/>
          </w:tcPr>
          <w:p w14:paraId="0378143D" w14:textId="77777777" w:rsidR="00AD2C3E" w:rsidRDefault="005C6883">
            <w:pPr>
              <w:keepLines/>
              <w:spacing w:after="0" w:line="240" w:lineRule="auto"/>
            </w:pPr>
            <w:r>
              <w:t># Certificates of Achievement-Advanced Awarded:</w:t>
            </w:r>
          </w:p>
        </w:tc>
        <w:tc>
          <w:tcPr>
            <w:tcW w:w="3265" w:type="dxa"/>
            <w:shd w:val="clear" w:color="auto" w:fill="auto"/>
          </w:tcPr>
          <w:p w14:paraId="30AD2BD2" w14:textId="77777777" w:rsidR="00AD2C3E" w:rsidRDefault="005C6883">
            <w:pPr>
              <w:keepLines/>
              <w:spacing w:after="0" w:line="240" w:lineRule="auto"/>
            </w:pPr>
            <w:r>
              <w:t>State the number of Certificates of Achievement - Advanced awarded during 2020-21 academic year. Please refer to</w:t>
            </w:r>
          </w:p>
          <w:p w14:paraId="7E76F1F3" w14:textId="77777777" w:rsidR="00AD2C3E" w:rsidRDefault="00DF5A32">
            <w:pPr>
              <w:keepLines/>
              <w:spacing w:after="0" w:line="240" w:lineRule="auto"/>
            </w:pPr>
            <w:hyperlink r:id="rId7">
              <w:r w:rsidR="005C6883">
                <w:rPr>
                  <w:color w:val="0000FF"/>
                  <w:u w:val="single"/>
                </w:rPr>
                <w:t>https://www.deanza.edu/ir/AwardsbyDivision.html</w:t>
              </w:r>
            </w:hyperlink>
            <w:r w:rsidR="005C6883">
              <w:t xml:space="preserve"> If you do not offer Certificates of Achievement” please state “none offered”.</w:t>
            </w:r>
          </w:p>
        </w:tc>
        <w:tc>
          <w:tcPr>
            <w:tcW w:w="5197" w:type="dxa"/>
          </w:tcPr>
          <w:p w14:paraId="342CEF3D" w14:textId="77777777" w:rsidR="00AD2C3E" w:rsidRDefault="005C6883">
            <w:pPr>
              <w:keepLines/>
              <w:spacing w:after="0" w:line="240" w:lineRule="auto"/>
            </w:pPr>
            <w:r>
              <w:t>None offered</w:t>
            </w:r>
          </w:p>
        </w:tc>
      </w:tr>
      <w:tr w:rsidR="00AD2C3E" w14:paraId="2CD7E21C" w14:textId="77777777">
        <w:trPr>
          <w:trHeight w:val="827"/>
        </w:trPr>
        <w:tc>
          <w:tcPr>
            <w:tcW w:w="804" w:type="dxa"/>
          </w:tcPr>
          <w:p w14:paraId="295F0B59" w14:textId="77777777" w:rsidR="00AD2C3E" w:rsidRDefault="005C6883">
            <w:pPr>
              <w:keepLines/>
              <w:spacing w:after="0" w:line="240" w:lineRule="auto"/>
            </w:pPr>
            <w:r>
              <w:t>I.B.3</w:t>
            </w:r>
          </w:p>
        </w:tc>
        <w:tc>
          <w:tcPr>
            <w:tcW w:w="3059" w:type="dxa"/>
            <w:shd w:val="clear" w:color="auto" w:fill="auto"/>
          </w:tcPr>
          <w:p w14:paraId="3E431C97" w14:textId="77777777" w:rsidR="00AD2C3E" w:rsidRDefault="005C6883">
            <w:pPr>
              <w:keepLines/>
              <w:spacing w:after="0" w:line="240" w:lineRule="auto"/>
            </w:pPr>
            <w:r>
              <w:t># ADTs (Associates Degrees for Transfer) Awarded</w:t>
            </w:r>
          </w:p>
        </w:tc>
        <w:tc>
          <w:tcPr>
            <w:tcW w:w="3265" w:type="dxa"/>
            <w:shd w:val="clear" w:color="auto" w:fill="auto"/>
          </w:tcPr>
          <w:p w14:paraId="2FAC9CBB" w14:textId="77777777" w:rsidR="00AD2C3E" w:rsidRDefault="005C6883">
            <w:pPr>
              <w:keepLines/>
              <w:spacing w:after="0" w:line="240" w:lineRule="auto"/>
            </w:pPr>
            <w:r>
              <w:t xml:space="preserve">State the number of Associate Degree Transfer awarded by your department during the 2020-21 academic year.  Please refer to  </w:t>
            </w:r>
            <w:hyperlink r:id="rId8">
              <w:r>
                <w:rPr>
                  <w:color w:val="0000FF"/>
                  <w:u w:val="single"/>
                </w:rPr>
                <w:t>https://www.deanza.edu/ir/AwardsbyDivision.html</w:t>
              </w:r>
            </w:hyperlink>
            <w:r>
              <w:t xml:space="preserve"> . If you do not offer Associate Degree Transfer, please state “none offered”.</w:t>
            </w:r>
          </w:p>
        </w:tc>
        <w:tc>
          <w:tcPr>
            <w:tcW w:w="5197" w:type="dxa"/>
          </w:tcPr>
          <w:p w14:paraId="0C057D8A" w14:textId="77777777" w:rsidR="00AD2C3E" w:rsidRDefault="005C6883">
            <w:pPr>
              <w:keepLines/>
              <w:spacing w:after="0" w:line="240" w:lineRule="auto"/>
            </w:pPr>
            <w:r>
              <w:t>44 (2020-2021)</w:t>
            </w:r>
          </w:p>
          <w:p w14:paraId="49ADD52C" w14:textId="77777777" w:rsidR="00AD2C3E" w:rsidRDefault="00AD2C3E">
            <w:pPr>
              <w:keepLines/>
              <w:spacing w:after="0" w:line="240" w:lineRule="auto"/>
            </w:pPr>
          </w:p>
        </w:tc>
      </w:tr>
      <w:tr w:rsidR="00AD2C3E" w14:paraId="5E2AD126" w14:textId="77777777">
        <w:trPr>
          <w:trHeight w:val="827"/>
        </w:trPr>
        <w:tc>
          <w:tcPr>
            <w:tcW w:w="804" w:type="dxa"/>
          </w:tcPr>
          <w:p w14:paraId="710A1FF0" w14:textId="77777777" w:rsidR="00AD2C3E" w:rsidRDefault="005C6883">
            <w:pPr>
              <w:keepLines/>
              <w:spacing w:after="0" w:line="240" w:lineRule="auto"/>
            </w:pPr>
            <w:r>
              <w:lastRenderedPageBreak/>
              <w:t>I.B.4</w:t>
            </w:r>
          </w:p>
        </w:tc>
        <w:tc>
          <w:tcPr>
            <w:tcW w:w="3059" w:type="dxa"/>
            <w:shd w:val="clear" w:color="auto" w:fill="auto"/>
          </w:tcPr>
          <w:p w14:paraId="2C783D3D" w14:textId="77777777" w:rsidR="00AD2C3E" w:rsidRDefault="005C6883">
            <w:pPr>
              <w:keepLines/>
              <w:spacing w:after="0" w:line="240" w:lineRule="auto"/>
            </w:pPr>
            <w:r>
              <w:t># AA and/or AS Degrees Awarded:</w:t>
            </w:r>
          </w:p>
        </w:tc>
        <w:tc>
          <w:tcPr>
            <w:tcW w:w="3265" w:type="dxa"/>
            <w:shd w:val="clear" w:color="auto" w:fill="auto"/>
          </w:tcPr>
          <w:p w14:paraId="1BD21B2A" w14:textId="77777777" w:rsidR="00AD2C3E" w:rsidRDefault="005C6883">
            <w:pPr>
              <w:keepLines/>
              <w:spacing w:after="0" w:line="240" w:lineRule="auto"/>
            </w:pPr>
            <w:r>
              <w:t xml:space="preserve">State the number of Associate of Arts or Associate of Science degrees awarded during the 2020-21 academic year.  Please refer to </w:t>
            </w:r>
            <w:hyperlink r:id="rId9">
              <w:r>
                <w:rPr>
                  <w:color w:val="0000FF"/>
                  <w:u w:val="single"/>
                </w:rPr>
                <w:t>https://www.deanza.edu/ir/AwardsbyDivision.html</w:t>
              </w:r>
            </w:hyperlink>
            <w:r>
              <w:t xml:space="preserve"> .</w:t>
            </w:r>
            <w:r>
              <w:rPr>
                <w:strike/>
              </w:rPr>
              <w:t xml:space="preserve"> </w:t>
            </w:r>
            <w:r>
              <w:t>If you do not offer an Associate of Arts or Associate of Science Degree, please state “none offered”.</w:t>
            </w:r>
          </w:p>
        </w:tc>
        <w:tc>
          <w:tcPr>
            <w:tcW w:w="5197" w:type="dxa"/>
          </w:tcPr>
          <w:p w14:paraId="6668D11A" w14:textId="77777777" w:rsidR="00AD2C3E" w:rsidRDefault="005C6883">
            <w:pPr>
              <w:keepLines/>
              <w:spacing w:after="0" w:line="240" w:lineRule="auto"/>
            </w:pPr>
            <w:r>
              <w:t>None offered</w:t>
            </w:r>
          </w:p>
        </w:tc>
      </w:tr>
      <w:tr w:rsidR="00AD2C3E" w14:paraId="43C77784" w14:textId="77777777">
        <w:trPr>
          <w:trHeight w:val="827"/>
        </w:trPr>
        <w:tc>
          <w:tcPr>
            <w:tcW w:w="804" w:type="dxa"/>
          </w:tcPr>
          <w:p w14:paraId="2BA67E91" w14:textId="77777777" w:rsidR="00AD2C3E" w:rsidRDefault="005C6883">
            <w:pPr>
              <w:keepLines/>
              <w:spacing w:after="0" w:line="240" w:lineRule="auto"/>
            </w:pPr>
            <w:r>
              <w:t>I.B.5.</w:t>
            </w:r>
          </w:p>
          <w:p w14:paraId="2D523966" w14:textId="77777777" w:rsidR="00AD2C3E" w:rsidRDefault="00AD2C3E">
            <w:pPr>
              <w:keepLines/>
              <w:spacing w:after="0" w:line="240" w:lineRule="auto"/>
            </w:pPr>
          </w:p>
        </w:tc>
        <w:tc>
          <w:tcPr>
            <w:tcW w:w="3059" w:type="dxa"/>
            <w:shd w:val="clear" w:color="auto" w:fill="auto"/>
          </w:tcPr>
          <w:p w14:paraId="4670C4C9" w14:textId="77777777" w:rsidR="00AD2C3E" w:rsidRDefault="005C6883">
            <w:pPr>
              <w:keepLines/>
              <w:spacing w:after="0" w:line="240" w:lineRule="auto"/>
            </w:pPr>
            <w:r>
              <w:t>Trends in # Total Awards</w:t>
            </w:r>
          </w:p>
        </w:tc>
        <w:tc>
          <w:tcPr>
            <w:tcW w:w="3265" w:type="dxa"/>
            <w:shd w:val="clear" w:color="auto" w:fill="auto"/>
          </w:tcPr>
          <w:p w14:paraId="6F3A3ED7" w14:textId="77777777" w:rsidR="00AD2C3E" w:rsidRDefault="005C6883">
            <w:pPr>
              <w:keepLines/>
              <w:spacing w:after="0" w:line="240" w:lineRule="auto"/>
            </w:pPr>
            <w:r>
              <w:t xml:space="preserve">If applicable to your program, has the total number of certificates and degrees increased, decreased or stayed the same? What thoughts do you have on these changes? </w:t>
            </w:r>
          </w:p>
        </w:tc>
        <w:tc>
          <w:tcPr>
            <w:tcW w:w="5197" w:type="dxa"/>
          </w:tcPr>
          <w:p w14:paraId="2889A68F" w14:textId="77777777" w:rsidR="00AD2C3E" w:rsidRDefault="005C6883">
            <w:pPr>
              <w:keepLines/>
              <w:spacing w:after="0" w:line="240" w:lineRule="auto"/>
            </w:pPr>
            <w:r>
              <w:t>Our total number of ADTs has increased overtime.</w:t>
            </w:r>
          </w:p>
        </w:tc>
      </w:tr>
      <w:tr w:rsidR="00AD2C3E" w14:paraId="070C62D0" w14:textId="77777777">
        <w:tc>
          <w:tcPr>
            <w:tcW w:w="804" w:type="dxa"/>
          </w:tcPr>
          <w:p w14:paraId="5640EC4D" w14:textId="77777777" w:rsidR="00AD2C3E" w:rsidRDefault="005C6883">
            <w:pPr>
              <w:keepLines/>
              <w:spacing w:after="0" w:line="240" w:lineRule="auto"/>
            </w:pPr>
            <w:r>
              <w:t>I.B.6.</w:t>
            </w:r>
          </w:p>
        </w:tc>
        <w:tc>
          <w:tcPr>
            <w:tcW w:w="3059" w:type="dxa"/>
            <w:shd w:val="clear" w:color="auto" w:fill="auto"/>
          </w:tcPr>
          <w:p w14:paraId="13B62EA7" w14:textId="77777777" w:rsidR="00AD2C3E" w:rsidRDefault="005C6883">
            <w:pPr>
              <w:keepLines/>
              <w:spacing w:after="0" w:line="240" w:lineRule="auto"/>
            </w:pPr>
            <w:r>
              <w:t>Strategies to Increase Awards</w:t>
            </w:r>
          </w:p>
        </w:tc>
        <w:tc>
          <w:tcPr>
            <w:tcW w:w="3265" w:type="dxa"/>
            <w:shd w:val="clear" w:color="auto" w:fill="auto"/>
          </w:tcPr>
          <w:p w14:paraId="4F2866A1" w14:textId="77777777" w:rsidR="00AD2C3E" w:rsidRDefault="005C6883">
            <w:pPr>
              <w:keepLines/>
              <w:spacing w:after="0" w:line="240" w:lineRule="auto"/>
              <w:rPr>
                <w:color w:val="000000"/>
              </w:rPr>
            </w:pPr>
            <w:r>
              <w:t>What strategies (1, 2, 3</w:t>
            </w:r>
            <w:proofErr w:type="gramStart"/>
            <w:r>
              <w:t>. . . .</w:t>
            </w:r>
            <w:proofErr w:type="gramEnd"/>
            <w:r>
              <w:t>) does your department have in place to ensure students are obtaining awards when it is applicable to their educational goal? (e.g. Outreach, In-reach, graduation workshops, collaborations with other offices, etc.)</w:t>
            </w:r>
          </w:p>
        </w:tc>
        <w:tc>
          <w:tcPr>
            <w:tcW w:w="5197" w:type="dxa"/>
          </w:tcPr>
          <w:p w14:paraId="5BF5FD89" w14:textId="77777777" w:rsidR="00AD2C3E" w:rsidRDefault="005C6883">
            <w:pPr>
              <w:keepLines/>
            </w:pPr>
            <w:r>
              <w:t>We maintain our website with information about our ADT. We also promote our degree program through communications with students in classes, internship programs, welcoming day, open houses, social media, etc.</w:t>
            </w:r>
          </w:p>
        </w:tc>
      </w:tr>
      <w:tr w:rsidR="00AD2C3E" w14:paraId="1EF4CCCB" w14:textId="77777777">
        <w:tc>
          <w:tcPr>
            <w:tcW w:w="804" w:type="dxa"/>
          </w:tcPr>
          <w:p w14:paraId="01378A93" w14:textId="77777777" w:rsidR="00AD2C3E" w:rsidRDefault="005C6883">
            <w:pPr>
              <w:keepLines/>
              <w:spacing w:after="0" w:line="240" w:lineRule="auto"/>
            </w:pPr>
            <w:r>
              <w:t xml:space="preserve">I.C.1  </w:t>
            </w:r>
          </w:p>
        </w:tc>
        <w:tc>
          <w:tcPr>
            <w:tcW w:w="3059" w:type="dxa"/>
            <w:shd w:val="clear" w:color="auto" w:fill="auto"/>
          </w:tcPr>
          <w:p w14:paraId="4ACBE80B" w14:textId="77777777" w:rsidR="00AD2C3E" w:rsidRDefault="005C6883">
            <w:pPr>
              <w:keepLines/>
              <w:spacing w:after="0" w:line="240" w:lineRule="auto"/>
            </w:pPr>
            <w:r>
              <w:t>CTE Programs: Review of Perkins Core Indicator and SWP Outcomes Metrics</w:t>
            </w:r>
          </w:p>
        </w:tc>
        <w:tc>
          <w:tcPr>
            <w:tcW w:w="3265" w:type="dxa"/>
            <w:shd w:val="clear" w:color="auto" w:fill="auto"/>
          </w:tcPr>
          <w:p w14:paraId="0B91C225" w14:textId="77777777" w:rsidR="00AD2C3E" w:rsidRDefault="005C6883">
            <w:pPr>
              <w:keepLines/>
              <w:spacing w:after="0" w:line="240" w:lineRule="auto"/>
              <w:rPr>
                <w:color w:val="000000"/>
              </w:rPr>
            </w:pPr>
            <w:r>
              <w:rPr>
                <w:color w:val="000000"/>
              </w:rPr>
              <w:t>Review the most recent Perkins Core Indicator and SWP Outcomes Metrics data for your program(s). Cite planned interventions and activities to enhance student and program outcomes.</w:t>
            </w:r>
          </w:p>
          <w:p w14:paraId="71D1C3B4" w14:textId="77777777" w:rsidR="00AD2C3E" w:rsidRDefault="005C6883">
            <w:pPr>
              <w:keepLines/>
              <w:spacing w:after="0" w:line="240" w:lineRule="auto"/>
              <w:rPr>
                <w:color w:val="000000"/>
              </w:rPr>
            </w:pPr>
            <w:r>
              <w:rPr>
                <w:color w:val="000000"/>
              </w:rPr>
              <w:lastRenderedPageBreak/>
              <w:t xml:space="preserve">Perkins Core Indicator Reports provided by Margaret </w:t>
            </w:r>
            <w:proofErr w:type="spellStart"/>
            <w:r>
              <w:rPr>
                <w:color w:val="000000"/>
              </w:rPr>
              <w:t>Bdzil</w:t>
            </w:r>
            <w:proofErr w:type="spellEnd"/>
            <w:r>
              <w:rPr>
                <w:color w:val="000000"/>
              </w:rPr>
              <w:t xml:space="preserve">. Cal-PASS </w:t>
            </w:r>
            <w:proofErr w:type="spellStart"/>
            <w:r>
              <w:rPr>
                <w:color w:val="000000"/>
              </w:rPr>
              <w:t>Launchboard</w:t>
            </w:r>
            <w:proofErr w:type="spellEnd"/>
            <w:r>
              <w:rPr>
                <w:color w:val="000000"/>
              </w:rPr>
              <w:t xml:space="preserve"> SWP Metrics: </w:t>
            </w:r>
            <w:hyperlink r:id="rId10">
              <w:r>
                <w:rPr>
                  <w:color w:val="0000FF"/>
                  <w:u w:val="single"/>
                </w:rPr>
                <w:t>https://www.calpassplus.org/LaunchBoard/Home.aspx</w:t>
              </w:r>
            </w:hyperlink>
            <w:r>
              <w:rPr>
                <w:color w:val="000000"/>
              </w:rPr>
              <w:t> </w:t>
            </w:r>
          </w:p>
        </w:tc>
        <w:tc>
          <w:tcPr>
            <w:tcW w:w="5197" w:type="dxa"/>
          </w:tcPr>
          <w:p w14:paraId="174DCE6C" w14:textId="77777777" w:rsidR="00AD2C3E" w:rsidRDefault="005C6883">
            <w:pPr>
              <w:keepLines/>
              <w:spacing w:after="0" w:line="240" w:lineRule="auto"/>
              <w:rPr>
                <w:color w:val="000000"/>
              </w:rPr>
            </w:pPr>
            <w:r>
              <w:rPr>
                <w:color w:val="000000"/>
              </w:rPr>
              <w:lastRenderedPageBreak/>
              <w:t xml:space="preserve">https://www.calpassplus.org/LaunchBoard/Home.aspx </w:t>
            </w:r>
          </w:p>
        </w:tc>
      </w:tr>
      <w:tr w:rsidR="00AD2C3E" w14:paraId="7E6C85B9" w14:textId="77777777">
        <w:tc>
          <w:tcPr>
            <w:tcW w:w="804" w:type="dxa"/>
          </w:tcPr>
          <w:p w14:paraId="30614D22" w14:textId="77777777" w:rsidR="00AD2C3E" w:rsidRDefault="005C6883">
            <w:pPr>
              <w:keepLines/>
              <w:spacing w:after="0" w:line="240" w:lineRule="auto"/>
            </w:pPr>
            <w:r>
              <w:t>I.C.2</w:t>
            </w:r>
          </w:p>
        </w:tc>
        <w:tc>
          <w:tcPr>
            <w:tcW w:w="3059" w:type="dxa"/>
            <w:shd w:val="clear" w:color="auto" w:fill="auto"/>
          </w:tcPr>
          <w:p w14:paraId="1FD8CC79" w14:textId="77777777" w:rsidR="00AD2C3E" w:rsidRDefault="005C6883">
            <w:pPr>
              <w:keepLines/>
              <w:spacing w:after="0" w:line="240" w:lineRule="auto"/>
            </w:pPr>
            <w:r>
              <w:t>CTE Programs: Labor Market Demand and Industry Trends:</w:t>
            </w:r>
          </w:p>
          <w:p w14:paraId="5B28FD7F" w14:textId="77777777" w:rsidR="00AD2C3E" w:rsidRDefault="00AD2C3E">
            <w:pPr>
              <w:keepLines/>
              <w:spacing w:after="0" w:line="240" w:lineRule="auto"/>
            </w:pPr>
          </w:p>
        </w:tc>
        <w:tc>
          <w:tcPr>
            <w:tcW w:w="3265" w:type="dxa"/>
            <w:shd w:val="clear" w:color="auto" w:fill="auto"/>
          </w:tcPr>
          <w:p w14:paraId="4E91CC2D" w14:textId="77777777" w:rsidR="00AD2C3E" w:rsidRDefault="005C6883">
            <w:pPr>
              <w:keepLines/>
              <w:spacing w:after="0" w:line="240" w:lineRule="auto"/>
              <w:rPr>
                <w:color w:val="000000"/>
              </w:rPr>
            </w:pPr>
            <w:r>
              <w:rPr>
                <w:color w:val="000000"/>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4A52A86C" w14:textId="77777777" w:rsidR="00AD2C3E" w:rsidRDefault="005C6883">
            <w:pPr>
              <w:keepLines/>
              <w:spacing w:after="0" w:line="240" w:lineRule="auto"/>
            </w:pPr>
            <w:r>
              <w:rPr>
                <w:color w:val="000000"/>
              </w:rPr>
              <w:t xml:space="preserve">California EDD LMI Info: </w:t>
            </w:r>
            <w:hyperlink r:id="rId11">
              <w:r>
                <w:rPr>
                  <w:color w:val="0000FF"/>
                  <w:u w:val="single"/>
                </w:rPr>
                <w:t>https://www.labormarketinfo.edd.ca.gov/cgi/dataanalysis/areaselection.asp?tablename=occprj</w:t>
              </w:r>
            </w:hyperlink>
            <w:r>
              <w:rPr>
                <w:color w:val="000000"/>
              </w:rPr>
              <w:t> </w:t>
            </w:r>
          </w:p>
        </w:tc>
        <w:tc>
          <w:tcPr>
            <w:tcW w:w="5197" w:type="dxa"/>
          </w:tcPr>
          <w:p w14:paraId="60141B69" w14:textId="77777777" w:rsidR="00AD2C3E" w:rsidRDefault="00AD2C3E">
            <w:pPr>
              <w:keepLines/>
              <w:spacing w:after="0" w:line="240" w:lineRule="auto"/>
              <w:rPr>
                <w:color w:val="000000"/>
              </w:rPr>
            </w:pPr>
          </w:p>
        </w:tc>
      </w:tr>
      <w:tr w:rsidR="00AD2C3E" w14:paraId="3B03089F" w14:textId="77777777">
        <w:tc>
          <w:tcPr>
            <w:tcW w:w="804" w:type="dxa"/>
          </w:tcPr>
          <w:p w14:paraId="245310B5" w14:textId="77777777" w:rsidR="00AD2C3E" w:rsidRDefault="005C6883">
            <w:pPr>
              <w:keepLines/>
              <w:spacing w:after="0" w:line="240" w:lineRule="auto"/>
            </w:pPr>
            <w:r>
              <w:t>I.D.1</w:t>
            </w:r>
          </w:p>
        </w:tc>
        <w:tc>
          <w:tcPr>
            <w:tcW w:w="3059" w:type="dxa"/>
            <w:shd w:val="clear" w:color="auto" w:fill="auto"/>
          </w:tcPr>
          <w:p w14:paraId="21B4A508" w14:textId="77777777" w:rsidR="00AD2C3E" w:rsidRDefault="005C6883">
            <w:pPr>
              <w:keepLines/>
              <w:spacing w:after="0" w:line="240" w:lineRule="auto"/>
            </w:pPr>
            <w:r>
              <w:t>Academic Services and Learning Resources:  # Faculty Served</w:t>
            </w:r>
          </w:p>
        </w:tc>
        <w:tc>
          <w:tcPr>
            <w:tcW w:w="3265" w:type="dxa"/>
            <w:shd w:val="clear" w:color="auto" w:fill="auto"/>
          </w:tcPr>
          <w:p w14:paraId="2A2BDD01" w14:textId="77777777" w:rsidR="00AD2C3E" w:rsidRDefault="005C6883">
            <w:pPr>
              <w:keepLines/>
              <w:spacing w:after="0" w:line="240" w:lineRule="auto"/>
            </w:pPr>
            <w: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6FCA3292" w14:textId="77777777" w:rsidR="00AD2C3E" w:rsidRDefault="00AD2C3E">
            <w:pPr>
              <w:keepLines/>
              <w:spacing w:after="0" w:line="240" w:lineRule="auto"/>
            </w:pPr>
          </w:p>
        </w:tc>
      </w:tr>
      <w:tr w:rsidR="00AD2C3E" w14:paraId="14277355" w14:textId="77777777">
        <w:trPr>
          <w:trHeight w:val="779"/>
        </w:trPr>
        <w:tc>
          <w:tcPr>
            <w:tcW w:w="804" w:type="dxa"/>
          </w:tcPr>
          <w:p w14:paraId="7E6E7FB8" w14:textId="77777777" w:rsidR="00AD2C3E" w:rsidRDefault="005C6883">
            <w:pPr>
              <w:keepLines/>
              <w:spacing w:after="0" w:line="240" w:lineRule="auto"/>
            </w:pPr>
            <w:r>
              <w:lastRenderedPageBreak/>
              <w:t>I.D.2</w:t>
            </w:r>
          </w:p>
        </w:tc>
        <w:tc>
          <w:tcPr>
            <w:tcW w:w="3059" w:type="dxa"/>
            <w:shd w:val="clear" w:color="auto" w:fill="auto"/>
          </w:tcPr>
          <w:p w14:paraId="7026AC61" w14:textId="77777777" w:rsidR="00AD2C3E" w:rsidRDefault="005C6883">
            <w:pPr>
              <w:keepLines/>
              <w:spacing w:after="0" w:line="240" w:lineRule="auto"/>
            </w:pPr>
            <w:r>
              <w:t>Academic Services and Learning Resources:  # Students Served</w:t>
            </w:r>
          </w:p>
        </w:tc>
        <w:tc>
          <w:tcPr>
            <w:tcW w:w="3265" w:type="dxa"/>
            <w:shd w:val="clear" w:color="auto" w:fill="auto"/>
          </w:tcPr>
          <w:p w14:paraId="16AFECDE" w14:textId="77777777" w:rsidR="00AD2C3E" w:rsidRDefault="005C6883">
            <w:pPr>
              <w:keepLines/>
              <w:spacing w:after="0" w:line="240" w:lineRule="auto"/>
            </w:pPr>
            <w: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61EBC37" w14:textId="77777777" w:rsidR="00AD2C3E" w:rsidRDefault="00AD2C3E">
            <w:pPr>
              <w:keepLines/>
              <w:spacing w:after="0" w:line="240" w:lineRule="auto"/>
            </w:pPr>
          </w:p>
        </w:tc>
      </w:tr>
      <w:tr w:rsidR="00AD2C3E" w14:paraId="35D23EA9" w14:textId="77777777">
        <w:trPr>
          <w:trHeight w:val="716"/>
        </w:trPr>
        <w:tc>
          <w:tcPr>
            <w:tcW w:w="804" w:type="dxa"/>
          </w:tcPr>
          <w:p w14:paraId="48804657" w14:textId="77777777" w:rsidR="00AD2C3E" w:rsidRDefault="005C6883">
            <w:pPr>
              <w:keepLines/>
              <w:spacing w:after="0" w:line="240" w:lineRule="auto"/>
            </w:pPr>
            <w:r>
              <w:t>I.D.3</w:t>
            </w:r>
          </w:p>
        </w:tc>
        <w:tc>
          <w:tcPr>
            <w:tcW w:w="3059" w:type="dxa"/>
            <w:shd w:val="clear" w:color="auto" w:fill="auto"/>
          </w:tcPr>
          <w:p w14:paraId="7C1755DD" w14:textId="77777777" w:rsidR="00AD2C3E" w:rsidRDefault="005C6883">
            <w:pPr>
              <w:keepLines/>
              <w:spacing w:after="0" w:line="240" w:lineRule="auto"/>
            </w:pPr>
            <w:r>
              <w:t>Academic Services and Learning Resources: # Staff Served</w:t>
            </w:r>
          </w:p>
        </w:tc>
        <w:tc>
          <w:tcPr>
            <w:tcW w:w="3265" w:type="dxa"/>
            <w:shd w:val="clear" w:color="auto" w:fill="auto"/>
          </w:tcPr>
          <w:p w14:paraId="2645EC75" w14:textId="77777777" w:rsidR="00AD2C3E" w:rsidRDefault="005C6883">
            <w:pPr>
              <w:keepLines/>
              <w:spacing w:after="0" w:line="240" w:lineRule="auto"/>
            </w:pPr>
            <w: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638D1101" w14:textId="77777777" w:rsidR="00AD2C3E" w:rsidRDefault="00AD2C3E">
            <w:pPr>
              <w:keepLines/>
              <w:spacing w:after="0" w:line="240" w:lineRule="auto"/>
            </w:pPr>
          </w:p>
        </w:tc>
      </w:tr>
      <w:tr w:rsidR="00AD2C3E" w14:paraId="5F6551C1" w14:textId="77777777">
        <w:tc>
          <w:tcPr>
            <w:tcW w:w="804" w:type="dxa"/>
          </w:tcPr>
          <w:p w14:paraId="5DBAB76E" w14:textId="77777777" w:rsidR="00AD2C3E" w:rsidRDefault="005C6883">
            <w:pPr>
              <w:keepLines/>
              <w:spacing w:after="0" w:line="240" w:lineRule="auto"/>
            </w:pPr>
            <w:r>
              <w:t>I.E.1</w:t>
            </w:r>
          </w:p>
        </w:tc>
        <w:tc>
          <w:tcPr>
            <w:tcW w:w="3059" w:type="dxa"/>
            <w:shd w:val="clear" w:color="auto" w:fill="auto"/>
          </w:tcPr>
          <w:p w14:paraId="5F1BCF3A" w14:textId="77777777" w:rsidR="00AD2C3E" w:rsidRDefault="005C6883">
            <w:pPr>
              <w:keepLines/>
              <w:spacing w:after="0" w:line="240" w:lineRule="auto"/>
            </w:pPr>
            <w:r>
              <w:t>Full Time Faculty (FTEF)</w:t>
            </w:r>
          </w:p>
          <w:p w14:paraId="48E9BCDC" w14:textId="77777777" w:rsidR="00AD2C3E" w:rsidRDefault="00AD2C3E">
            <w:pPr>
              <w:keepLines/>
              <w:spacing w:after="0" w:line="240" w:lineRule="auto"/>
            </w:pPr>
          </w:p>
        </w:tc>
        <w:tc>
          <w:tcPr>
            <w:tcW w:w="3265" w:type="dxa"/>
            <w:shd w:val="clear" w:color="auto" w:fill="auto"/>
          </w:tcPr>
          <w:p w14:paraId="49FF2720" w14:textId="77777777" w:rsidR="00AD2C3E" w:rsidRDefault="005C6883">
            <w:pPr>
              <w:keepLines/>
              <w:spacing w:after="0" w:line="240" w:lineRule="auto"/>
            </w:pPr>
            <w:r>
              <w:t xml:space="preserve">For ALL programs:  State the number of FTEF assigned to your department/program. Refer to your program review data sheet: </w:t>
            </w:r>
          </w:p>
          <w:p w14:paraId="5C8CE358" w14:textId="77777777" w:rsidR="00AD2C3E" w:rsidRDefault="00DF5A32">
            <w:pPr>
              <w:keepLines/>
              <w:spacing w:after="0" w:line="240" w:lineRule="auto"/>
            </w:pPr>
            <w:hyperlink r:id="rId12">
              <w:r w:rsidR="005C6883">
                <w:rPr>
                  <w:color w:val="0000FF"/>
                  <w:u w:val="single"/>
                </w:rPr>
                <w:t>https://www.deanza.edu/ir/program-review.20-21/index.html</w:t>
              </w:r>
            </w:hyperlink>
            <w:r w:rsidR="005C6883">
              <w:t xml:space="preserve">  .</w:t>
            </w:r>
          </w:p>
        </w:tc>
        <w:tc>
          <w:tcPr>
            <w:tcW w:w="5197" w:type="dxa"/>
          </w:tcPr>
          <w:p w14:paraId="23FA9650" w14:textId="77777777" w:rsidR="00AD2C3E" w:rsidRDefault="005C6883">
            <w:pPr>
              <w:keepLines/>
              <w:spacing w:after="0" w:line="240" w:lineRule="auto"/>
            </w:pPr>
            <w:r>
              <w:t>7.6</w:t>
            </w:r>
          </w:p>
        </w:tc>
      </w:tr>
      <w:tr w:rsidR="00AD2C3E" w14:paraId="504F7C51" w14:textId="77777777">
        <w:tc>
          <w:tcPr>
            <w:tcW w:w="804" w:type="dxa"/>
          </w:tcPr>
          <w:p w14:paraId="4CFE3905" w14:textId="77777777" w:rsidR="00AD2C3E" w:rsidRDefault="005C6883">
            <w:pPr>
              <w:keepLines/>
              <w:spacing w:after="0" w:line="240" w:lineRule="auto"/>
            </w:pPr>
            <w:r>
              <w:t>I.E.2</w:t>
            </w:r>
          </w:p>
        </w:tc>
        <w:tc>
          <w:tcPr>
            <w:tcW w:w="3059" w:type="dxa"/>
            <w:shd w:val="clear" w:color="auto" w:fill="auto"/>
          </w:tcPr>
          <w:p w14:paraId="4FDE61D6" w14:textId="77777777" w:rsidR="00AD2C3E" w:rsidRDefault="005C6883">
            <w:pPr>
              <w:keepLines/>
              <w:spacing w:after="0" w:line="240" w:lineRule="auto"/>
            </w:pPr>
            <w:r>
              <w:t># Student Employees</w:t>
            </w:r>
          </w:p>
          <w:p w14:paraId="215C3399" w14:textId="77777777" w:rsidR="00AD2C3E" w:rsidRDefault="00AD2C3E">
            <w:pPr>
              <w:keepLines/>
              <w:spacing w:after="0" w:line="240" w:lineRule="auto"/>
            </w:pPr>
          </w:p>
        </w:tc>
        <w:tc>
          <w:tcPr>
            <w:tcW w:w="3265" w:type="dxa"/>
            <w:shd w:val="clear" w:color="auto" w:fill="auto"/>
          </w:tcPr>
          <w:p w14:paraId="69343ACA" w14:textId="77777777" w:rsidR="00AD2C3E" w:rsidRDefault="005C6883">
            <w:pPr>
              <w:keepLines/>
              <w:spacing w:after="0" w:line="240" w:lineRule="auto"/>
            </w:pPr>
            <w:r>
              <w:t>If applicable to your program, state number of student employees and if there were any changes between number this academic year and the previous two academic years.</w:t>
            </w:r>
          </w:p>
        </w:tc>
        <w:tc>
          <w:tcPr>
            <w:tcW w:w="5197" w:type="dxa"/>
          </w:tcPr>
          <w:p w14:paraId="13C038CB" w14:textId="77777777" w:rsidR="00AD2C3E" w:rsidRDefault="00AD2C3E">
            <w:pPr>
              <w:keepLines/>
              <w:spacing w:after="0" w:line="240" w:lineRule="auto"/>
            </w:pPr>
          </w:p>
        </w:tc>
      </w:tr>
      <w:tr w:rsidR="00AD2C3E" w14:paraId="4F62F669" w14:textId="77777777">
        <w:tc>
          <w:tcPr>
            <w:tcW w:w="804" w:type="dxa"/>
          </w:tcPr>
          <w:p w14:paraId="14610E96" w14:textId="77777777" w:rsidR="00AD2C3E" w:rsidRDefault="005C6883">
            <w:pPr>
              <w:keepLines/>
              <w:spacing w:after="0" w:line="240" w:lineRule="auto"/>
            </w:pPr>
            <w:r>
              <w:lastRenderedPageBreak/>
              <w:t>I.E.3</w:t>
            </w:r>
          </w:p>
        </w:tc>
        <w:tc>
          <w:tcPr>
            <w:tcW w:w="3059" w:type="dxa"/>
            <w:shd w:val="clear" w:color="auto" w:fill="auto"/>
          </w:tcPr>
          <w:p w14:paraId="6A795E31" w14:textId="77777777" w:rsidR="00AD2C3E" w:rsidRDefault="005C6883">
            <w:pPr>
              <w:keepLines/>
              <w:spacing w:after="0" w:line="240" w:lineRule="auto"/>
            </w:pPr>
            <w:r>
              <w:t>Full Time Load as a %</w:t>
            </w:r>
          </w:p>
        </w:tc>
        <w:tc>
          <w:tcPr>
            <w:tcW w:w="3265" w:type="dxa"/>
            <w:shd w:val="clear" w:color="auto" w:fill="auto"/>
          </w:tcPr>
          <w:p w14:paraId="4D1F6580" w14:textId="77777777" w:rsidR="00AD2C3E" w:rsidRDefault="005C6883">
            <w:pPr>
              <w:keepLines/>
              <w:spacing w:after="0" w:line="240" w:lineRule="auto"/>
            </w:pPr>
            <w:r>
              <w:t xml:space="preserve">State the percentage of courses taught by full-time faculty (exclude overload). Refer to your program review data sheet.  </w:t>
            </w:r>
            <w:hyperlink r:id="rId13">
              <w:r>
                <w:rPr>
                  <w:color w:val="0000FF"/>
                  <w:u w:val="single"/>
                </w:rPr>
                <w:t>https://www.deanza.edu/ir/program-review.20-21/index.html</w:t>
              </w:r>
            </w:hyperlink>
            <w:r>
              <w:t xml:space="preserve"> </w:t>
            </w:r>
            <w:r>
              <w:rPr>
                <w:color w:val="000000"/>
              </w:rPr>
              <w:t xml:space="preserve"> </w:t>
            </w:r>
            <w:r>
              <w:t xml:space="preserve"> or access within the program review tool</w:t>
            </w:r>
            <w:r>
              <w:rPr>
                <w:color w:val="000000"/>
              </w:rPr>
              <w:t>.</w:t>
            </w:r>
          </w:p>
        </w:tc>
        <w:tc>
          <w:tcPr>
            <w:tcW w:w="5197" w:type="dxa"/>
          </w:tcPr>
          <w:p w14:paraId="4885C853" w14:textId="77777777" w:rsidR="00AD2C3E" w:rsidRDefault="005C6883">
            <w:pPr>
              <w:keepLines/>
              <w:spacing w:after="0" w:line="240" w:lineRule="auto"/>
            </w:pPr>
            <w:r>
              <w:t>34.8%</w:t>
            </w:r>
          </w:p>
        </w:tc>
      </w:tr>
      <w:tr w:rsidR="00AD2C3E" w14:paraId="2DE1F0A2" w14:textId="77777777">
        <w:trPr>
          <w:trHeight w:val="833"/>
        </w:trPr>
        <w:tc>
          <w:tcPr>
            <w:tcW w:w="804" w:type="dxa"/>
          </w:tcPr>
          <w:p w14:paraId="22940751" w14:textId="77777777" w:rsidR="00AD2C3E" w:rsidRDefault="005C6883">
            <w:pPr>
              <w:keepLines/>
              <w:spacing w:after="0" w:line="240" w:lineRule="auto"/>
            </w:pPr>
            <w:r>
              <w:t>I.E.4</w:t>
            </w:r>
          </w:p>
        </w:tc>
        <w:tc>
          <w:tcPr>
            <w:tcW w:w="3059" w:type="dxa"/>
            <w:shd w:val="clear" w:color="auto" w:fill="auto"/>
          </w:tcPr>
          <w:p w14:paraId="23E97ADB" w14:textId="77777777" w:rsidR="00AD2C3E" w:rsidRDefault="005C6883">
            <w:pPr>
              <w:keepLines/>
              <w:spacing w:after="0" w:line="240" w:lineRule="auto"/>
            </w:pPr>
            <w:r>
              <w:t># Staff Employees</w:t>
            </w:r>
          </w:p>
        </w:tc>
        <w:tc>
          <w:tcPr>
            <w:tcW w:w="3265" w:type="dxa"/>
            <w:shd w:val="clear" w:color="auto" w:fill="auto"/>
          </w:tcPr>
          <w:p w14:paraId="4F1AE186" w14:textId="77777777" w:rsidR="00AD2C3E" w:rsidRDefault="005C6883">
            <w:pPr>
              <w:keepLines/>
              <w:spacing w:after="0" w:line="240" w:lineRule="auto"/>
            </w:pPr>
            <w:r>
              <w:t xml:space="preserve">If applicable to your program, state number of staff employees and if there were any changes. ONLY report the number of staff that directly serve your program. Deans will make a report regarding staff serving multiple programs. </w:t>
            </w:r>
          </w:p>
        </w:tc>
        <w:tc>
          <w:tcPr>
            <w:tcW w:w="5197" w:type="dxa"/>
          </w:tcPr>
          <w:p w14:paraId="554AB3D6" w14:textId="77777777" w:rsidR="00AD2C3E" w:rsidRDefault="00AD2C3E">
            <w:pPr>
              <w:keepLines/>
              <w:spacing w:after="0" w:line="240" w:lineRule="auto"/>
            </w:pPr>
          </w:p>
        </w:tc>
      </w:tr>
      <w:tr w:rsidR="00AD2C3E" w14:paraId="21922961" w14:textId="77777777">
        <w:tc>
          <w:tcPr>
            <w:tcW w:w="804" w:type="dxa"/>
          </w:tcPr>
          <w:p w14:paraId="4FD9532A" w14:textId="77777777" w:rsidR="00AD2C3E" w:rsidRDefault="005C6883">
            <w:pPr>
              <w:keepLines/>
              <w:spacing w:after="0" w:line="240" w:lineRule="auto"/>
            </w:pPr>
            <w:r>
              <w:t>I.E.5</w:t>
            </w:r>
          </w:p>
        </w:tc>
        <w:tc>
          <w:tcPr>
            <w:tcW w:w="3059" w:type="dxa"/>
            <w:shd w:val="clear" w:color="auto" w:fill="auto"/>
          </w:tcPr>
          <w:p w14:paraId="5F5843B4" w14:textId="77777777" w:rsidR="00AD2C3E" w:rsidRDefault="005C6883">
            <w:pPr>
              <w:keepLines/>
              <w:spacing w:after="0" w:line="240" w:lineRule="auto"/>
            </w:pPr>
            <w:r>
              <w:t>Changes in Employees/Resources</w:t>
            </w:r>
          </w:p>
        </w:tc>
        <w:tc>
          <w:tcPr>
            <w:tcW w:w="3265" w:type="dxa"/>
            <w:shd w:val="clear" w:color="auto" w:fill="auto"/>
          </w:tcPr>
          <w:p w14:paraId="582A3B3D" w14:textId="77777777" w:rsidR="00AD2C3E" w:rsidRDefault="005C6883">
            <w:pPr>
              <w:keepLines/>
              <w:spacing w:after="0" w:line="240" w:lineRule="auto"/>
            </w:pPr>
            <w:r>
              <w:t>Briefly describe how any increase or decrease in resources/employees (excluding teaching faculty) has impacted your program. What strategies does your program have in place to ensure students are being supported and able to reach their full capacity when faced with these changes and challenges</w:t>
            </w:r>
            <w:r>
              <w:rPr>
                <w:b/>
              </w:rPr>
              <w:t>?</w:t>
            </w:r>
            <w:r>
              <w:t xml:space="preserve">  (e.g. Mentors, embedded tutors, extended lab hours, instructional support, non-credit support, etc.)</w:t>
            </w:r>
            <w:r>
              <w:rPr>
                <w:strike/>
              </w:rPr>
              <w:t xml:space="preserve"> </w:t>
            </w:r>
          </w:p>
        </w:tc>
        <w:tc>
          <w:tcPr>
            <w:tcW w:w="5197" w:type="dxa"/>
          </w:tcPr>
          <w:p w14:paraId="672F6DBF" w14:textId="77777777" w:rsidR="00AD2C3E" w:rsidRDefault="00AD2C3E">
            <w:pPr>
              <w:keepLines/>
              <w:spacing w:after="0" w:line="240" w:lineRule="auto"/>
            </w:pPr>
          </w:p>
        </w:tc>
      </w:tr>
      <w:tr w:rsidR="00AD2C3E" w14:paraId="14610293" w14:textId="77777777">
        <w:tc>
          <w:tcPr>
            <w:tcW w:w="804" w:type="dxa"/>
          </w:tcPr>
          <w:p w14:paraId="7F4A44C7" w14:textId="77777777" w:rsidR="00AD2C3E" w:rsidRDefault="00AD2C3E">
            <w:pPr>
              <w:keepLines/>
              <w:spacing w:after="0" w:line="240" w:lineRule="auto"/>
            </w:pPr>
          </w:p>
        </w:tc>
        <w:tc>
          <w:tcPr>
            <w:tcW w:w="3059" w:type="dxa"/>
            <w:shd w:val="clear" w:color="auto" w:fill="auto"/>
          </w:tcPr>
          <w:p w14:paraId="5F3D7EA0" w14:textId="77777777" w:rsidR="00AD2C3E" w:rsidRDefault="005C6883">
            <w:pPr>
              <w:keepLines/>
              <w:spacing w:after="0" w:line="240" w:lineRule="auto"/>
              <w:rPr>
                <w:b/>
              </w:rPr>
            </w:pPr>
            <w:r>
              <w:rPr>
                <w:b/>
              </w:rPr>
              <w:t>Enrollment</w:t>
            </w:r>
          </w:p>
        </w:tc>
        <w:tc>
          <w:tcPr>
            <w:tcW w:w="3265" w:type="dxa"/>
            <w:shd w:val="clear" w:color="auto" w:fill="auto"/>
          </w:tcPr>
          <w:p w14:paraId="552FB589" w14:textId="77777777" w:rsidR="00AD2C3E" w:rsidRDefault="00AD2C3E">
            <w:pPr>
              <w:keepLines/>
              <w:spacing w:after="0" w:line="240" w:lineRule="auto"/>
            </w:pPr>
          </w:p>
        </w:tc>
        <w:tc>
          <w:tcPr>
            <w:tcW w:w="5197" w:type="dxa"/>
          </w:tcPr>
          <w:p w14:paraId="22543AD0" w14:textId="77777777" w:rsidR="00AD2C3E" w:rsidRDefault="00AD2C3E">
            <w:pPr>
              <w:keepLines/>
              <w:spacing w:after="0" w:line="240" w:lineRule="auto"/>
            </w:pPr>
          </w:p>
        </w:tc>
      </w:tr>
      <w:tr w:rsidR="00AD2C3E" w14:paraId="0150EB54" w14:textId="77777777">
        <w:tc>
          <w:tcPr>
            <w:tcW w:w="804" w:type="dxa"/>
          </w:tcPr>
          <w:p w14:paraId="68AC800A" w14:textId="77777777" w:rsidR="00AD2C3E" w:rsidRDefault="005C6883">
            <w:pPr>
              <w:keepLines/>
              <w:spacing w:after="0" w:line="240" w:lineRule="auto"/>
            </w:pPr>
            <w:r>
              <w:lastRenderedPageBreak/>
              <w:t>II.A</w:t>
            </w:r>
          </w:p>
        </w:tc>
        <w:tc>
          <w:tcPr>
            <w:tcW w:w="3059" w:type="dxa"/>
            <w:shd w:val="clear" w:color="auto" w:fill="auto"/>
          </w:tcPr>
          <w:p w14:paraId="3CB8FA24" w14:textId="77777777" w:rsidR="00AD2C3E" w:rsidRDefault="005C6883">
            <w:pPr>
              <w:keepLines/>
              <w:spacing w:after="0" w:line="240" w:lineRule="auto"/>
            </w:pPr>
            <w:r>
              <w:t>Enrollment Trends</w:t>
            </w:r>
          </w:p>
          <w:p w14:paraId="1F61103F" w14:textId="77777777" w:rsidR="00AD2C3E" w:rsidRDefault="005C6883">
            <w:pPr>
              <w:keepLines/>
              <w:spacing w:after="0" w:line="240" w:lineRule="auto"/>
            </w:pPr>
            <w:r>
              <w:t xml:space="preserve"> </w:t>
            </w:r>
          </w:p>
        </w:tc>
        <w:tc>
          <w:tcPr>
            <w:tcW w:w="3265" w:type="dxa"/>
            <w:shd w:val="clear" w:color="auto" w:fill="auto"/>
          </w:tcPr>
          <w:p w14:paraId="69B8FA34" w14:textId="77777777" w:rsidR="00AD2C3E" w:rsidRDefault="005C6883">
            <w:pPr>
              <w:keepLines/>
              <w:spacing w:after="0" w:line="240" w:lineRule="auto"/>
            </w:pPr>
            <w:r>
              <w:t xml:space="preserve">What changes in enrollment have you seen in the last three years? Refer to    </w:t>
            </w:r>
            <w:hyperlink r:id="rId14">
              <w:r>
                <w:rPr>
                  <w:color w:val="0000FF"/>
                  <w:u w:val="single"/>
                </w:rPr>
                <w:t>https://www.deanza.edu/ir/program-review.20-21/index.html</w:t>
              </w:r>
            </w:hyperlink>
            <w:r>
              <w:t xml:space="preserve"> </w:t>
            </w:r>
            <w:r>
              <w:rPr>
                <w:color w:val="000000"/>
              </w:rPr>
              <w:t xml:space="preserve"> </w:t>
            </w:r>
            <w:r>
              <w:t xml:space="preserve"> or access within the program review tool</w:t>
            </w:r>
            <w:r>
              <w:rPr>
                <w:color w:val="000000"/>
              </w:rPr>
              <w:t>.</w:t>
            </w:r>
            <w:r>
              <w:t xml:space="preserve"> You do not need to list enrollments; rather reflect on enrollment trends. What strategies does your department have in place to increase or maintain current enrollment trends?</w:t>
            </w:r>
          </w:p>
        </w:tc>
        <w:tc>
          <w:tcPr>
            <w:tcW w:w="5197" w:type="dxa"/>
          </w:tcPr>
          <w:p w14:paraId="78639B5E" w14:textId="77777777" w:rsidR="00AD2C3E" w:rsidRDefault="005C6883">
            <w:pPr>
              <w:keepLines/>
              <w:spacing w:after="0" w:line="240" w:lineRule="auto"/>
            </w:pPr>
            <w:r>
              <w:t xml:space="preserve">We saw an increase mid-year and a decrease overall: </w:t>
            </w:r>
          </w:p>
          <w:p w14:paraId="204C565E" w14:textId="77777777" w:rsidR="00AD2C3E" w:rsidRDefault="005C6883">
            <w:pPr>
              <w:keepLines/>
              <w:spacing w:after="0" w:line="240" w:lineRule="auto"/>
            </w:pPr>
            <w:r>
              <w:t>2,439 (2018-19)</w:t>
            </w:r>
          </w:p>
          <w:p w14:paraId="2B9A194F" w14:textId="77777777" w:rsidR="00AD2C3E" w:rsidRDefault="005C6883">
            <w:pPr>
              <w:keepLines/>
              <w:spacing w:after="0" w:line="240" w:lineRule="auto"/>
            </w:pPr>
            <w:r>
              <w:t>2,530 (2019-20)</w:t>
            </w:r>
          </w:p>
          <w:p w14:paraId="51C9B846" w14:textId="77777777" w:rsidR="00AD2C3E" w:rsidRDefault="005C6883">
            <w:pPr>
              <w:keepLines/>
              <w:spacing w:after="0" w:line="240" w:lineRule="auto"/>
            </w:pPr>
            <w:r>
              <w:t>2,243 (2020-21)</w:t>
            </w:r>
          </w:p>
          <w:p w14:paraId="42AF47B2" w14:textId="77777777" w:rsidR="00AD2C3E" w:rsidRDefault="00AD2C3E">
            <w:pPr>
              <w:keepLines/>
              <w:spacing w:after="0" w:line="240" w:lineRule="auto"/>
            </w:pPr>
          </w:p>
          <w:p w14:paraId="595E5194" w14:textId="77777777" w:rsidR="00AD2C3E" w:rsidRDefault="005C6883">
            <w:pPr>
              <w:keepLines/>
              <w:spacing w:after="0" w:line="240" w:lineRule="auto"/>
            </w:pPr>
            <w:r>
              <w:t>When it comes to enrollment strategies, we deploy quite a few as a department. We share information about our program at open houses/opening days, via social media, through the SSH Village, class announcements, and through student networks. We also engage other programs on campus (e.g., FYE, Puente, affinity groups, etc.) and coordinate with the high school outreach office. We’re considering dual enrollment classes at a local high school. We’re also interested in working with formerly incarcerated or currently incarcerated students.</w:t>
            </w:r>
          </w:p>
          <w:p w14:paraId="126C7369" w14:textId="77777777" w:rsidR="00AD2C3E" w:rsidRDefault="00AD2C3E">
            <w:pPr>
              <w:keepLines/>
              <w:spacing w:after="0" w:line="240" w:lineRule="auto"/>
            </w:pPr>
          </w:p>
          <w:p w14:paraId="6594320C" w14:textId="77777777" w:rsidR="00AD2C3E" w:rsidRDefault="005C6883">
            <w:pPr>
              <w:keepLines/>
              <w:spacing w:after="0" w:line="240" w:lineRule="auto"/>
            </w:pPr>
            <w:r>
              <w:t>Other strategies operate at the level of individual instruction through our teaching practices. We build instructor-student relationships through personalized, affirming messages, and we actively engage the Early Alert system. When students drop, we reach out and invite them to re-enroll in the future.</w:t>
            </w:r>
          </w:p>
        </w:tc>
      </w:tr>
      <w:tr w:rsidR="00AD2C3E" w14:paraId="5BC948EF" w14:textId="77777777">
        <w:tc>
          <w:tcPr>
            <w:tcW w:w="804" w:type="dxa"/>
          </w:tcPr>
          <w:p w14:paraId="18609763" w14:textId="77777777" w:rsidR="00AD2C3E" w:rsidRDefault="005C6883">
            <w:pPr>
              <w:keepLines/>
              <w:spacing w:after="0" w:line="240" w:lineRule="auto"/>
            </w:pPr>
            <w:r>
              <w:lastRenderedPageBreak/>
              <w:t>II.B.</w:t>
            </w:r>
          </w:p>
        </w:tc>
        <w:tc>
          <w:tcPr>
            <w:tcW w:w="3059" w:type="dxa"/>
            <w:shd w:val="clear" w:color="auto" w:fill="auto"/>
          </w:tcPr>
          <w:p w14:paraId="4C9C6856" w14:textId="77777777" w:rsidR="00AD2C3E" w:rsidRDefault="005C6883">
            <w:pPr>
              <w:keepLines/>
              <w:spacing w:after="0" w:line="240" w:lineRule="auto"/>
            </w:pPr>
            <w:r>
              <w:t>Enrollment Trends for disproportionately impacted student groups</w:t>
            </w:r>
          </w:p>
        </w:tc>
        <w:tc>
          <w:tcPr>
            <w:tcW w:w="3265" w:type="dxa"/>
            <w:shd w:val="clear" w:color="auto" w:fill="auto"/>
          </w:tcPr>
          <w:p w14:paraId="275B9980" w14:textId="77777777" w:rsidR="00AD2C3E" w:rsidRDefault="005C6883">
            <w:pPr>
              <w:keepLines/>
              <w:spacing w:after="0" w:line="240" w:lineRule="auto"/>
            </w:pPr>
            <w:r>
              <w:rPr>
                <w:color w:val="000000"/>
              </w:rPr>
              <w:t xml:space="preserve">Using the program review data tool, </w:t>
            </w:r>
            <w: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001C9507" w14:textId="77777777" w:rsidR="00AD2C3E" w:rsidRDefault="005C6883">
            <w:pPr>
              <w:keepLines/>
              <w:numPr>
                <w:ilvl w:val="0"/>
                <w:numId w:val="1"/>
              </w:numPr>
              <w:pBdr>
                <w:top w:val="nil"/>
                <w:left w:val="nil"/>
                <w:bottom w:val="nil"/>
                <w:right w:val="nil"/>
                <w:between w:val="nil"/>
              </w:pBdr>
              <w:spacing w:after="0" w:line="256" w:lineRule="auto"/>
              <w:rPr>
                <w:color w:val="000000"/>
              </w:rPr>
            </w:pPr>
            <w:r>
              <w:rPr>
                <w:color w:val="000000"/>
              </w:rPr>
              <w:t>What could be contributing to the differences?</w:t>
            </w:r>
          </w:p>
          <w:p w14:paraId="638DD2A1" w14:textId="77777777" w:rsidR="00AD2C3E" w:rsidRDefault="005C6883">
            <w:pPr>
              <w:keepLines/>
              <w:numPr>
                <w:ilvl w:val="0"/>
                <w:numId w:val="1"/>
              </w:numPr>
              <w:pBdr>
                <w:top w:val="nil"/>
                <w:left w:val="nil"/>
                <w:bottom w:val="nil"/>
                <w:right w:val="nil"/>
                <w:between w:val="nil"/>
              </w:pBdr>
              <w:spacing w:after="0" w:line="256" w:lineRule="auto"/>
              <w:rPr>
                <w:color w:val="000000"/>
              </w:rPr>
            </w:pPr>
            <w:r>
              <w:rPr>
                <w:color w:val="000000"/>
              </w:rPr>
              <w:t xml:space="preserve"> What strategies does your department have in place to increase or maintain enrollment of these student groups? </w:t>
            </w:r>
          </w:p>
          <w:p w14:paraId="52D66752" w14:textId="77777777" w:rsidR="00AD2C3E" w:rsidRDefault="005C6883">
            <w:pPr>
              <w:keepLines/>
              <w:spacing w:after="0" w:line="240" w:lineRule="auto"/>
            </w:pPr>
            <w:r>
              <w:t>Are there other trends that you see when drilling into the data that may be important to explore?</w:t>
            </w:r>
          </w:p>
        </w:tc>
        <w:tc>
          <w:tcPr>
            <w:tcW w:w="5197" w:type="dxa"/>
          </w:tcPr>
          <w:p w14:paraId="06468E2F" w14:textId="77777777" w:rsidR="00AD2C3E" w:rsidRDefault="005C6883">
            <w:pPr>
              <w:keepLines/>
              <w:spacing w:after="0" w:line="240" w:lineRule="auto"/>
            </w:pPr>
            <w:r>
              <w:t>Our enrollments by ethnicity are comparable to the college overall.</w:t>
            </w:r>
          </w:p>
        </w:tc>
      </w:tr>
      <w:tr w:rsidR="00AD2C3E" w14:paraId="18FC1077" w14:textId="77777777">
        <w:trPr>
          <w:trHeight w:val="503"/>
        </w:trPr>
        <w:tc>
          <w:tcPr>
            <w:tcW w:w="804" w:type="dxa"/>
          </w:tcPr>
          <w:p w14:paraId="53FFEAF0" w14:textId="77777777" w:rsidR="00AD2C3E" w:rsidRDefault="005C6883">
            <w:pPr>
              <w:keepLines/>
              <w:spacing w:after="0" w:line="240" w:lineRule="auto"/>
              <w:rPr>
                <w:highlight w:val="yellow"/>
              </w:rPr>
            </w:pPr>
            <w:r>
              <w:t>II.C.</w:t>
            </w:r>
          </w:p>
        </w:tc>
        <w:tc>
          <w:tcPr>
            <w:tcW w:w="3059" w:type="dxa"/>
            <w:shd w:val="clear" w:color="auto" w:fill="auto"/>
          </w:tcPr>
          <w:p w14:paraId="1BE4EB88" w14:textId="77777777" w:rsidR="00AD2C3E" w:rsidRDefault="005C6883">
            <w:pPr>
              <w:keepLines/>
              <w:spacing w:after="0" w:line="240" w:lineRule="auto"/>
            </w:pPr>
            <w:r>
              <w:t>Overall Success Rate</w:t>
            </w:r>
          </w:p>
          <w:p w14:paraId="382C7AED" w14:textId="77777777" w:rsidR="00AD2C3E" w:rsidRDefault="00AD2C3E">
            <w:pPr>
              <w:keepLines/>
              <w:spacing w:after="0" w:line="240" w:lineRule="auto"/>
            </w:pPr>
          </w:p>
        </w:tc>
        <w:tc>
          <w:tcPr>
            <w:tcW w:w="3265" w:type="dxa"/>
            <w:shd w:val="clear" w:color="auto" w:fill="auto"/>
          </w:tcPr>
          <w:p w14:paraId="1D74AA9F" w14:textId="77777777" w:rsidR="00AD2C3E" w:rsidRDefault="005C6883">
            <w:pPr>
              <w:keepLines/>
              <w:spacing w:after="0" w:line="240" w:lineRule="auto"/>
            </w:pPr>
            <w:r>
              <w:t xml:space="preserve">What changes in student success rates have you seen in the last three years? </w:t>
            </w:r>
            <w:r>
              <w:rPr>
                <w:b/>
              </w:rPr>
              <w:t xml:space="preserve"> </w:t>
            </w:r>
            <w:r>
              <w:t xml:space="preserve">You do not need to list success rates, rather reflect on trends in success rates. </w:t>
            </w:r>
          </w:p>
          <w:p w14:paraId="1FC2450B" w14:textId="77777777" w:rsidR="00AD2C3E" w:rsidRDefault="005C6883">
            <w:pPr>
              <w:keepLines/>
              <w:numPr>
                <w:ilvl w:val="0"/>
                <w:numId w:val="3"/>
              </w:numPr>
              <w:pBdr>
                <w:top w:val="nil"/>
                <w:left w:val="nil"/>
                <w:bottom w:val="nil"/>
                <w:right w:val="nil"/>
                <w:between w:val="nil"/>
              </w:pBdr>
              <w:spacing w:after="0" w:line="240" w:lineRule="auto"/>
              <w:rPr>
                <w:color w:val="000000"/>
              </w:rPr>
            </w:pPr>
            <w:r>
              <w:rPr>
                <w:color w:val="000000"/>
              </w:rPr>
              <w:lastRenderedPageBreak/>
              <w:t xml:space="preserve">What could be factors that influence success rates?  Please refer to: </w:t>
            </w:r>
            <w:hyperlink r:id="rId15">
              <w:r>
                <w:rPr>
                  <w:color w:val="0000FF"/>
                  <w:u w:val="single"/>
                </w:rPr>
                <w:t>https://www.deanza.edu/ir/program-review.20-21/index.html</w:t>
              </w:r>
            </w:hyperlink>
            <w:r>
              <w:rPr>
                <w:color w:val="000000"/>
              </w:rPr>
              <w:t xml:space="preserve"> </w:t>
            </w:r>
          </w:p>
          <w:p w14:paraId="7ADF8212" w14:textId="77777777" w:rsidR="00AD2C3E" w:rsidRDefault="005C6883">
            <w:pPr>
              <w:keepLines/>
              <w:numPr>
                <w:ilvl w:val="0"/>
                <w:numId w:val="3"/>
              </w:numPr>
              <w:pBdr>
                <w:top w:val="nil"/>
                <w:left w:val="nil"/>
                <w:bottom w:val="nil"/>
                <w:right w:val="nil"/>
                <w:between w:val="nil"/>
              </w:pBdr>
              <w:spacing w:after="0" w:line="240" w:lineRule="auto"/>
              <w:rPr>
                <w:color w:val="000000"/>
              </w:rPr>
            </w:pPr>
            <w:r>
              <w:rPr>
                <w:color w:val="000000"/>
              </w:rPr>
              <w:t>What strategies does your department have in place to increase or maintain current success rates?</w:t>
            </w:r>
          </w:p>
        </w:tc>
        <w:tc>
          <w:tcPr>
            <w:tcW w:w="5197" w:type="dxa"/>
          </w:tcPr>
          <w:p w14:paraId="6B8DECE4" w14:textId="77777777" w:rsidR="00AD2C3E" w:rsidRDefault="005C6883">
            <w:pPr>
              <w:keepLines/>
              <w:spacing w:after="0" w:line="240" w:lineRule="auto"/>
            </w:pPr>
            <w:r>
              <w:lastRenderedPageBreak/>
              <w:t>Over the last three years, success overall went down (76-78-73%), non-success stayed the same (12-12-12%), and withdrawals went up (12-10-15%).</w:t>
            </w:r>
          </w:p>
          <w:p w14:paraId="3EC5C683" w14:textId="77777777" w:rsidR="00AD2C3E" w:rsidRDefault="00AD2C3E">
            <w:pPr>
              <w:keepLines/>
              <w:spacing w:after="0" w:line="240" w:lineRule="auto"/>
            </w:pPr>
          </w:p>
          <w:p w14:paraId="445D67C8" w14:textId="77777777" w:rsidR="00AD2C3E" w:rsidRDefault="005C6883">
            <w:pPr>
              <w:keepLines/>
              <w:spacing w:after="0" w:line="240" w:lineRule="auto"/>
            </w:pPr>
            <w:r>
              <w:t xml:space="preserve">This year, as compared to the college overall (80:10:10%), our successes were lower (73%) and non-successes (12%) and withdrawal (15%) percentages higher. </w:t>
            </w:r>
          </w:p>
          <w:p w14:paraId="4E63357A" w14:textId="77777777" w:rsidR="00AD2C3E" w:rsidRDefault="005C6883">
            <w:pPr>
              <w:keepLines/>
              <w:spacing w:after="0" w:line="240" w:lineRule="auto"/>
            </w:pPr>
            <w:r>
              <w:lastRenderedPageBreak/>
              <w:t xml:space="preserve">Pre-COVID, the department met yearly (in spring) to discuss our success numbers and pedagogical strategies at an equity retreat. We plan to hold another equity retreat in the near future. </w:t>
            </w:r>
          </w:p>
          <w:p w14:paraId="4F0770A5" w14:textId="77777777" w:rsidR="00AD2C3E" w:rsidRDefault="00AD2C3E">
            <w:pPr>
              <w:keepLines/>
              <w:spacing w:after="0" w:line="240" w:lineRule="auto"/>
            </w:pPr>
          </w:p>
          <w:p w14:paraId="6B795649" w14:textId="77777777" w:rsidR="00AD2C3E" w:rsidRDefault="005C6883">
            <w:pPr>
              <w:keepLines/>
              <w:spacing w:after="0" w:line="240" w:lineRule="auto"/>
            </w:pPr>
            <w:r>
              <w:t xml:space="preserve">During spring opening day, we used our department time to introduce and discuss the disproportionate impact data. </w:t>
            </w:r>
          </w:p>
          <w:p w14:paraId="28F02163" w14:textId="77777777" w:rsidR="00AD2C3E" w:rsidRDefault="00AD2C3E">
            <w:pPr>
              <w:keepLines/>
              <w:spacing w:after="0" w:line="240" w:lineRule="auto"/>
            </w:pPr>
          </w:p>
          <w:p w14:paraId="1F3D97FA" w14:textId="77777777" w:rsidR="00AD2C3E" w:rsidRDefault="005C6883">
            <w:pPr>
              <w:keepLines/>
              <w:spacing w:after="0" w:line="240" w:lineRule="auto"/>
            </w:pPr>
            <w:r>
              <w:t>We are engaged as a department in conversation over how to make online teaching more equitable in its various modalities, how to more systematically engage Early Alert, and how to utilize the villages and better coordinate with counseling and tutorial services.</w:t>
            </w:r>
          </w:p>
        </w:tc>
      </w:tr>
      <w:tr w:rsidR="00AD2C3E" w14:paraId="13C5269C" w14:textId="77777777">
        <w:tc>
          <w:tcPr>
            <w:tcW w:w="804" w:type="dxa"/>
          </w:tcPr>
          <w:p w14:paraId="19105304" w14:textId="77777777" w:rsidR="00AD2C3E" w:rsidRDefault="005C6883">
            <w:pPr>
              <w:keepLines/>
              <w:spacing w:after="0" w:line="240" w:lineRule="auto"/>
            </w:pPr>
            <w:r>
              <w:lastRenderedPageBreak/>
              <w:t>II.D.</w:t>
            </w:r>
          </w:p>
        </w:tc>
        <w:tc>
          <w:tcPr>
            <w:tcW w:w="3059" w:type="dxa"/>
            <w:shd w:val="clear" w:color="auto" w:fill="auto"/>
          </w:tcPr>
          <w:p w14:paraId="224D7342" w14:textId="77777777" w:rsidR="00AD2C3E" w:rsidRDefault="005C6883">
            <w:pPr>
              <w:keepLines/>
              <w:spacing w:after="0" w:line="240" w:lineRule="auto"/>
            </w:pPr>
            <w:r>
              <w:t>Success, Non-Success and Withdraw Rates for disproportionately impacted student groups</w:t>
            </w:r>
          </w:p>
        </w:tc>
        <w:tc>
          <w:tcPr>
            <w:tcW w:w="3265" w:type="dxa"/>
            <w:shd w:val="clear" w:color="auto" w:fill="auto"/>
          </w:tcPr>
          <w:p w14:paraId="104B644D" w14:textId="77777777" w:rsidR="00AD2C3E" w:rsidRDefault="005C6883">
            <w:pPr>
              <w:keepLines/>
              <w:spacing w:after="0" w:line="240" w:lineRule="auto"/>
            </w:pPr>
            <w:r>
              <w:t>Using the </w:t>
            </w:r>
            <w:hyperlink r:id="rId16">
              <w:r>
                <w:rPr>
                  <w:color w:val="0000FF"/>
                  <w:u w:val="single"/>
                </w:rPr>
                <w:t>Disproportionate Impact Tool</w:t>
              </w:r>
            </w:hyperlink>
            <w:r>
              <w:t> within the </w:t>
            </w:r>
            <w:hyperlink r:id="rId17">
              <w:r>
                <w:rPr>
                  <w:color w:val="0000FF"/>
                  <w:u w:val="single"/>
                </w:rPr>
                <w:t>Program Review Tool</w:t>
              </w:r>
            </w:hyperlink>
            <w: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7538FBA" w14:textId="77777777" w:rsidR="00AD2C3E" w:rsidRDefault="005C6883">
            <w:pPr>
              <w:keepLines/>
              <w:numPr>
                <w:ilvl w:val="0"/>
                <w:numId w:val="4"/>
              </w:numPr>
              <w:pBdr>
                <w:top w:val="nil"/>
                <w:left w:val="nil"/>
                <w:bottom w:val="nil"/>
                <w:right w:val="nil"/>
                <w:between w:val="nil"/>
              </w:pBdr>
              <w:spacing w:after="0" w:line="240" w:lineRule="auto"/>
              <w:rPr>
                <w:color w:val="000000"/>
              </w:rPr>
            </w:pPr>
            <w:r>
              <w:rPr>
                <w:color w:val="000000"/>
              </w:rPr>
              <w:t>What differences do you see in successful course completion rates?</w:t>
            </w:r>
          </w:p>
          <w:p w14:paraId="1BBD9D6D" w14:textId="77777777" w:rsidR="00AD2C3E" w:rsidRDefault="005C6883">
            <w:pPr>
              <w:keepLines/>
              <w:numPr>
                <w:ilvl w:val="0"/>
                <w:numId w:val="4"/>
              </w:numPr>
              <w:pBdr>
                <w:top w:val="nil"/>
                <w:left w:val="nil"/>
                <w:bottom w:val="nil"/>
                <w:right w:val="nil"/>
                <w:between w:val="nil"/>
              </w:pBdr>
              <w:spacing w:after="0" w:line="240" w:lineRule="auto"/>
              <w:rPr>
                <w:color w:val="000000"/>
              </w:rPr>
            </w:pPr>
            <w:r>
              <w:rPr>
                <w:color w:val="000000"/>
              </w:rPr>
              <w:t>What are your thoughts on these differences?</w:t>
            </w:r>
          </w:p>
          <w:p w14:paraId="544D23AE" w14:textId="77777777" w:rsidR="00AD2C3E" w:rsidRDefault="005C6883">
            <w:pPr>
              <w:keepLines/>
              <w:spacing w:after="0" w:line="240" w:lineRule="auto"/>
            </w:pPr>
            <w:r>
              <w:t>What strategies might be helpful in closing gaps in successful course completion?</w:t>
            </w:r>
          </w:p>
        </w:tc>
        <w:tc>
          <w:tcPr>
            <w:tcW w:w="5197" w:type="dxa"/>
          </w:tcPr>
          <w:p w14:paraId="2E5EB62F" w14:textId="77777777" w:rsidR="00AD2C3E" w:rsidRDefault="005C6883">
            <w:pPr>
              <w:keepLines/>
              <w:spacing w:after="0" w:line="240" w:lineRule="auto"/>
            </w:pPr>
            <w:r>
              <w:t xml:space="preserve">Looking at Program Review data, we see lower rates of success and higher rates of withdrawal for African American, Latinx, and Filipinx students. In terms of gender, we see higher rates of success and lower rates of </w:t>
            </w:r>
            <w:proofErr w:type="spellStart"/>
            <w:r>
              <w:t>non success</w:t>
            </w:r>
            <w:proofErr w:type="spellEnd"/>
            <w:r>
              <w:t xml:space="preserve"> and withdrawal for women.</w:t>
            </w:r>
          </w:p>
          <w:p w14:paraId="027FF91A" w14:textId="77777777" w:rsidR="00AD2C3E" w:rsidRDefault="00AD2C3E">
            <w:pPr>
              <w:keepLines/>
              <w:spacing w:after="0" w:line="240" w:lineRule="auto"/>
            </w:pPr>
          </w:p>
          <w:p w14:paraId="02840DA0" w14:textId="77777777" w:rsidR="00AD2C3E" w:rsidRDefault="005C6883">
            <w:pPr>
              <w:keepLines/>
              <w:spacing w:after="0" w:line="240" w:lineRule="auto"/>
            </w:pPr>
            <w:r>
              <w:t xml:space="preserve">Looking at the Disproportionate Impact data, we see the department had a disproportionate impact on African American and Latinx students from 2021 Summer to 2022 Winter. The African American percentage point gap was far greater (-22%) than the division or college for the same period, but was comparable to both for Latinx students (-13%).  </w:t>
            </w:r>
          </w:p>
          <w:p w14:paraId="1F0B68EE" w14:textId="77777777" w:rsidR="00AD2C3E" w:rsidRDefault="005C6883">
            <w:pPr>
              <w:keepLines/>
              <w:spacing w:after="0" w:line="240" w:lineRule="auto"/>
            </w:pPr>
            <w:r>
              <w:lastRenderedPageBreak/>
              <w:t>We need to be intentional in our efforts to better engage and support African American and Latinx students. This will be a central focus of our next Equity Retreat. We need to pursue both individual and departmental level strategies. We need to fine-tune and share effective methods for reaching out to students, utilizing Early Alert, engaging DSS, and advocating for embedding counselors and tutors for our classes.</w:t>
            </w:r>
          </w:p>
        </w:tc>
      </w:tr>
      <w:tr w:rsidR="00AD2C3E" w14:paraId="3D264325" w14:textId="77777777">
        <w:tc>
          <w:tcPr>
            <w:tcW w:w="804" w:type="dxa"/>
          </w:tcPr>
          <w:p w14:paraId="0D66EAB1" w14:textId="77777777" w:rsidR="00AD2C3E" w:rsidRDefault="005C6883">
            <w:pPr>
              <w:keepLines/>
              <w:spacing w:after="0" w:line="240" w:lineRule="auto"/>
            </w:pPr>
            <w:r>
              <w:lastRenderedPageBreak/>
              <w:t>II.E.</w:t>
            </w:r>
          </w:p>
        </w:tc>
        <w:tc>
          <w:tcPr>
            <w:tcW w:w="3059" w:type="dxa"/>
            <w:shd w:val="clear" w:color="auto" w:fill="auto"/>
          </w:tcPr>
          <w:p w14:paraId="40464EBC" w14:textId="77777777" w:rsidR="00AD2C3E" w:rsidRDefault="005C6883">
            <w:pPr>
              <w:keepLines/>
              <w:spacing w:after="0" w:line="240" w:lineRule="auto"/>
            </w:pPr>
            <w:r>
              <w:t xml:space="preserve">Changes Imposed by Internal/External Regulations </w:t>
            </w:r>
          </w:p>
          <w:p w14:paraId="6447523E" w14:textId="77777777" w:rsidR="00AD2C3E" w:rsidRDefault="00AD2C3E">
            <w:pPr>
              <w:keepLines/>
              <w:spacing w:after="0" w:line="240" w:lineRule="auto"/>
            </w:pPr>
          </w:p>
        </w:tc>
        <w:tc>
          <w:tcPr>
            <w:tcW w:w="3265" w:type="dxa"/>
            <w:shd w:val="clear" w:color="auto" w:fill="auto"/>
          </w:tcPr>
          <w:p w14:paraId="1F2B0D76" w14:textId="77777777" w:rsidR="00AD2C3E" w:rsidRDefault="005C6883">
            <w:pPr>
              <w:keepLines/>
              <w:spacing w:after="0" w:line="240" w:lineRule="auto"/>
            </w:pPr>
            <w: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Pr>
                <w:color w:val="000000"/>
              </w:rPr>
              <w:t xml:space="preserve">AB 705, noncredit curriculum, loss of personnel, </w:t>
            </w:r>
            <w:r>
              <w:t>etc.)</w:t>
            </w:r>
            <w:r>
              <w:rPr>
                <w:strike/>
              </w:rPr>
              <w:t xml:space="preserve"> </w:t>
            </w:r>
          </w:p>
        </w:tc>
        <w:tc>
          <w:tcPr>
            <w:tcW w:w="5197" w:type="dxa"/>
          </w:tcPr>
          <w:p w14:paraId="51B021C9" w14:textId="77777777" w:rsidR="00AD2C3E" w:rsidRDefault="005C6883">
            <w:pPr>
              <w:keepLines/>
              <w:spacing w:after="0" w:line="240" w:lineRule="auto"/>
            </w:pPr>
            <w:r>
              <w:t xml:space="preserve">Our enrollments were impacted by recent changes to the IGETC and CSU GE/Breadth requirements. This prompted concern with the new GE pattern emerging from AB 928. </w:t>
            </w:r>
          </w:p>
          <w:p w14:paraId="6D0D0584" w14:textId="77777777" w:rsidR="00AD2C3E" w:rsidRDefault="005C6883">
            <w:pPr>
              <w:keepLines/>
              <w:spacing w:after="0" w:line="240" w:lineRule="auto"/>
            </w:pPr>
            <w:r>
              <w:t>[</w:t>
            </w:r>
            <w:hyperlink r:id="rId18">
              <w:r>
                <w:rPr>
                  <w:color w:val="1155CC"/>
                  <w:u w:val="single"/>
                </w:rPr>
                <w:t>https://csusm.sharepoint.com/sites/academic_senate/Academic%20Senate/AB%20928/ICAS%20Approved%20GE%20Transfer%20Pathway.pdf</w:t>
              </w:r>
            </w:hyperlink>
            <w:r>
              <w:t>]</w:t>
            </w:r>
          </w:p>
          <w:p w14:paraId="27998F91" w14:textId="77777777" w:rsidR="00AD2C3E" w:rsidRDefault="00AD2C3E">
            <w:pPr>
              <w:keepLines/>
              <w:spacing w:after="0" w:line="240" w:lineRule="auto"/>
            </w:pPr>
          </w:p>
          <w:p w14:paraId="492575D5" w14:textId="77777777" w:rsidR="00AD2C3E" w:rsidRDefault="005C6883">
            <w:pPr>
              <w:keepLines/>
              <w:spacing w:after="0" w:line="240" w:lineRule="auto"/>
            </w:pPr>
            <w:r>
              <w:t>It doesn’t appear to impact our program area, but it does reduce requirements for Art and Humanities.</w:t>
            </w:r>
          </w:p>
        </w:tc>
      </w:tr>
      <w:tr w:rsidR="00AD2C3E" w14:paraId="6F0E3F8D" w14:textId="77777777">
        <w:tc>
          <w:tcPr>
            <w:tcW w:w="804" w:type="dxa"/>
          </w:tcPr>
          <w:p w14:paraId="7FEAC950" w14:textId="77777777" w:rsidR="00AD2C3E" w:rsidRDefault="00AD2C3E">
            <w:pPr>
              <w:keepLines/>
              <w:spacing w:after="0" w:line="240" w:lineRule="auto"/>
              <w:rPr>
                <w:b/>
              </w:rPr>
            </w:pPr>
          </w:p>
        </w:tc>
        <w:tc>
          <w:tcPr>
            <w:tcW w:w="3059" w:type="dxa"/>
            <w:shd w:val="clear" w:color="auto" w:fill="auto"/>
          </w:tcPr>
          <w:p w14:paraId="6D3A1153" w14:textId="77777777" w:rsidR="00AD2C3E" w:rsidRDefault="005C6883">
            <w:pPr>
              <w:keepLines/>
              <w:spacing w:after="0" w:line="240" w:lineRule="auto"/>
              <w:rPr>
                <w:b/>
              </w:rPr>
            </w:pPr>
            <w:r>
              <w:rPr>
                <w:b/>
              </w:rPr>
              <w:t>Equity</w:t>
            </w:r>
          </w:p>
        </w:tc>
        <w:tc>
          <w:tcPr>
            <w:tcW w:w="3265" w:type="dxa"/>
            <w:shd w:val="clear" w:color="auto" w:fill="auto"/>
          </w:tcPr>
          <w:p w14:paraId="67B78261" w14:textId="77777777" w:rsidR="00AD2C3E" w:rsidRDefault="005C6883">
            <w:pPr>
              <w:keepLines/>
              <w:spacing w:after="0" w:line="240" w:lineRule="auto"/>
            </w:pPr>
            <w:r>
              <w:rPr>
                <w:color w:val="201F1E"/>
                <w:highlight w:val="white"/>
              </w:rPr>
              <w:t>In order to meet the goals within our </w:t>
            </w:r>
            <w:hyperlink r:id="rId19">
              <w:r>
                <w:rPr>
                  <w:color w:val="0000FF"/>
                  <w:highlight w:val="white"/>
                  <w:u w:val="single"/>
                </w:rPr>
                <w:t>State Equity Plan</w:t>
              </w:r>
            </w:hyperlink>
            <w:r>
              <w:rPr>
                <w:color w:val="0563C1"/>
                <w:highlight w:val="white"/>
              </w:rPr>
              <w:t>, </w:t>
            </w:r>
            <w:hyperlink r:id="rId20">
              <w:r>
                <w:rPr>
                  <w:color w:val="0000FF"/>
                  <w:highlight w:val="white"/>
                  <w:u w:val="single"/>
                </w:rPr>
                <w:t>Institutional Metrics</w:t>
              </w:r>
            </w:hyperlink>
            <w:r>
              <w:rPr>
                <w:color w:val="0563C1"/>
                <w:highlight w:val="white"/>
              </w:rPr>
              <w:t>, </w:t>
            </w:r>
            <w:r>
              <w:rPr>
                <w:color w:val="0563C1"/>
                <w:highlight w:val="white"/>
                <w:u w:val="single"/>
              </w:rPr>
              <w:t>and </w:t>
            </w:r>
            <w:hyperlink r:id="rId21">
              <w:r>
                <w:rPr>
                  <w:color w:val="0000FF"/>
                  <w:highlight w:val="white"/>
                  <w:u w:val="single"/>
                </w:rPr>
                <w:t>Educational Master Plan</w:t>
              </w:r>
            </w:hyperlink>
            <w:r>
              <w:rPr>
                <w:color w:val="0563C1"/>
                <w:highlight w:val="white"/>
                <w:u w:val="single"/>
              </w:rPr>
              <w:t>, </w:t>
            </w:r>
            <w:r>
              <w:rPr>
                <w:highlight w:val="white"/>
              </w:rPr>
              <w:t>the following section asks you to reflect on questions focused on student equity to help inform our goals.</w:t>
            </w:r>
            <w:r>
              <w:rPr>
                <w:highlight w:val="white"/>
                <w:u w:val="single"/>
              </w:rPr>
              <w:t> </w:t>
            </w:r>
            <w:r>
              <w:rPr>
                <w:i/>
                <w:highlight w:val="white"/>
                <w:u w:val="single"/>
              </w:rPr>
              <w:t> </w:t>
            </w:r>
          </w:p>
        </w:tc>
        <w:tc>
          <w:tcPr>
            <w:tcW w:w="5197" w:type="dxa"/>
          </w:tcPr>
          <w:p w14:paraId="0611AC5E" w14:textId="77777777" w:rsidR="00AD2C3E" w:rsidRDefault="00AD2C3E">
            <w:pPr>
              <w:keepLines/>
              <w:spacing w:after="0" w:line="240" w:lineRule="auto"/>
              <w:rPr>
                <w:color w:val="201F1E"/>
                <w:highlight w:val="white"/>
              </w:rPr>
            </w:pPr>
          </w:p>
        </w:tc>
      </w:tr>
      <w:tr w:rsidR="00AD2C3E" w14:paraId="36650EFD" w14:textId="77777777">
        <w:tc>
          <w:tcPr>
            <w:tcW w:w="804" w:type="dxa"/>
          </w:tcPr>
          <w:p w14:paraId="10A90747" w14:textId="77777777" w:rsidR="00AD2C3E" w:rsidRDefault="005C6883">
            <w:pPr>
              <w:keepLines/>
              <w:spacing w:after="0" w:line="240" w:lineRule="auto"/>
            </w:pPr>
            <w:r>
              <w:lastRenderedPageBreak/>
              <w:t>III.A.</w:t>
            </w:r>
          </w:p>
        </w:tc>
        <w:tc>
          <w:tcPr>
            <w:tcW w:w="3059" w:type="dxa"/>
            <w:shd w:val="clear" w:color="auto" w:fill="auto"/>
          </w:tcPr>
          <w:p w14:paraId="3F88D66E" w14:textId="77777777" w:rsidR="00AD2C3E" w:rsidRDefault="005C6883">
            <w:pPr>
              <w:keepLines/>
              <w:tabs>
                <w:tab w:val="left" w:pos="912"/>
              </w:tabs>
              <w:spacing w:after="0" w:line="240" w:lineRule="auto"/>
            </w:pPr>
            <w:r>
              <w:t>Equity Plans for groups other than the acknowledged disproportionately impacted groups</w:t>
            </w:r>
          </w:p>
        </w:tc>
        <w:tc>
          <w:tcPr>
            <w:tcW w:w="3265" w:type="dxa"/>
            <w:shd w:val="clear" w:color="auto" w:fill="auto"/>
          </w:tcPr>
          <w:p w14:paraId="7F97172B" w14:textId="77777777" w:rsidR="00AD2C3E" w:rsidRDefault="005C6883">
            <w:pPr>
              <w:keepLines/>
              <w:spacing w:after="0" w:line="240" w:lineRule="auto"/>
              <w:rPr>
                <w:color w:val="000000"/>
              </w:rPr>
            </w:pPr>
            <w:r>
              <w:t>Are there other groups of students besides the acknowledged disproportionately impacted groups of African American, Latinx, Filipinx, and Pacific Islander students that your department intentionally focused support for.</w:t>
            </w:r>
          </w:p>
        </w:tc>
        <w:tc>
          <w:tcPr>
            <w:tcW w:w="5197" w:type="dxa"/>
          </w:tcPr>
          <w:p w14:paraId="6260CB53" w14:textId="77777777" w:rsidR="00AD2C3E" w:rsidRDefault="005C6883">
            <w:pPr>
              <w:keepLines/>
              <w:spacing w:after="0" w:line="240" w:lineRule="auto"/>
              <w:rPr>
                <w:color w:val="000000"/>
              </w:rPr>
            </w:pPr>
            <w:r>
              <w:t>No</w:t>
            </w:r>
          </w:p>
        </w:tc>
      </w:tr>
      <w:tr w:rsidR="00AD2C3E" w14:paraId="2618B8AC" w14:textId="77777777">
        <w:tc>
          <w:tcPr>
            <w:tcW w:w="804" w:type="dxa"/>
          </w:tcPr>
          <w:p w14:paraId="5DFCBF99" w14:textId="77777777" w:rsidR="00AD2C3E" w:rsidRDefault="005C6883">
            <w:pPr>
              <w:keepLines/>
              <w:spacing w:after="0" w:line="240" w:lineRule="auto"/>
            </w:pPr>
            <w:r>
              <w:t>III.B.</w:t>
            </w:r>
          </w:p>
        </w:tc>
        <w:tc>
          <w:tcPr>
            <w:tcW w:w="3059" w:type="dxa"/>
            <w:shd w:val="clear" w:color="auto" w:fill="auto"/>
          </w:tcPr>
          <w:p w14:paraId="444F398E" w14:textId="77777777" w:rsidR="00AD2C3E" w:rsidRDefault="005C6883">
            <w:pPr>
              <w:keepLines/>
              <w:tabs>
                <w:tab w:val="left" w:pos="912"/>
              </w:tabs>
              <w:spacing w:after="0" w:line="240" w:lineRule="auto"/>
            </w:pPr>
            <w:r>
              <w:t>Program Success</w:t>
            </w:r>
          </w:p>
        </w:tc>
        <w:tc>
          <w:tcPr>
            <w:tcW w:w="3265" w:type="dxa"/>
            <w:shd w:val="clear" w:color="auto" w:fill="auto"/>
          </w:tcPr>
          <w:p w14:paraId="2E5FE8C9" w14:textId="77777777" w:rsidR="00AD2C3E" w:rsidRDefault="005C6883">
            <w:pPr>
              <w:keepLines/>
              <w:spacing w:after="0" w:line="240" w:lineRule="auto"/>
              <w:rPr>
                <w:color w:val="000000"/>
              </w:rPr>
            </w:pPr>
            <w:r>
              <w:rPr>
                <w:color w:val="000000"/>
              </w:rPr>
              <w:t>Describe any events/program changes/successes that you would like to share relative to your equity efforts?</w:t>
            </w:r>
          </w:p>
        </w:tc>
        <w:tc>
          <w:tcPr>
            <w:tcW w:w="5197" w:type="dxa"/>
          </w:tcPr>
          <w:p w14:paraId="30722596" w14:textId="77777777" w:rsidR="00AD2C3E" w:rsidRDefault="00AD2C3E">
            <w:pPr>
              <w:keepLines/>
              <w:spacing w:after="0" w:line="240" w:lineRule="auto"/>
              <w:rPr>
                <w:color w:val="000000"/>
              </w:rPr>
            </w:pPr>
          </w:p>
        </w:tc>
      </w:tr>
      <w:tr w:rsidR="00AD2C3E" w14:paraId="3C78E582" w14:textId="77777777">
        <w:tc>
          <w:tcPr>
            <w:tcW w:w="804" w:type="dxa"/>
          </w:tcPr>
          <w:p w14:paraId="1D715569" w14:textId="77777777" w:rsidR="00AD2C3E" w:rsidRDefault="005C6883">
            <w:pPr>
              <w:keepLines/>
              <w:spacing w:after="0" w:line="240" w:lineRule="auto"/>
            </w:pPr>
            <w:r>
              <w:t>III.C.</w:t>
            </w:r>
          </w:p>
        </w:tc>
        <w:tc>
          <w:tcPr>
            <w:tcW w:w="3059" w:type="dxa"/>
            <w:shd w:val="clear" w:color="auto" w:fill="auto"/>
          </w:tcPr>
          <w:p w14:paraId="1FE65618" w14:textId="77777777" w:rsidR="00AD2C3E" w:rsidRDefault="005C6883">
            <w:pPr>
              <w:keepLines/>
              <w:tabs>
                <w:tab w:val="left" w:pos="912"/>
              </w:tabs>
              <w:spacing w:after="0" w:line="240" w:lineRule="auto"/>
            </w:pPr>
            <w:r>
              <w:t>Equity Planning and Support</w:t>
            </w:r>
          </w:p>
        </w:tc>
        <w:tc>
          <w:tcPr>
            <w:tcW w:w="3265" w:type="dxa"/>
            <w:shd w:val="clear" w:color="auto" w:fill="auto"/>
          </w:tcPr>
          <w:p w14:paraId="62818BFE" w14:textId="77777777" w:rsidR="00AD2C3E" w:rsidRDefault="005C6883">
            <w:pPr>
              <w:keepLines/>
              <w:spacing w:after="0" w:line="240" w:lineRule="auto"/>
              <w:rPr>
                <w:color w:val="000000"/>
              </w:rPr>
            </w:pPr>
            <w:r>
              <w:t>Has equity work generated any need for resources?  If so, what is your request? Include staff/position needs.</w:t>
            </w:r>
          </w:p>
        </w:tc>
        <w:tc>
          <w:tcPr>
            <w:tcW w:w="5197" w:type="dxa"/>
          </w:tcPr>
          <w:p w14:paraId="1EE46EBC" w14:textId="77777777" w:rsidR="00AD2C3E" w:rsidRDefault="005C6883">
            <w:pPr>
              <w:keepLines/>
              <w:spacing w:after="0" w:line="240" w:lineRule="auto"/>
            </w:pPr>
            <w:r>
              <w:t>We need part-time stipends and PGA credit to promote engagement with our upcoming Equity Retreat.</w:t>
            </w:r>
          </w:p>
        </w:tc>
      </w:tr>
      <w:tr w:rsidR="00AD2C3E" w14:paraId="7CCCEE55" w14:textId="77777777">
        <w:tc>
          <w:tcPr>
            <w:tcW w:w="804" w:type="dxa"/>
          </w:tcPr>
          <w:p w14:paraId="05098372" w14:textId="77777777" w:rsidR="00AD2C3E" w:rsidRDefault="005C6883">
            <w:pPr>
              <w:keepLines/>
              <w:spacing w:after="0" w:line="240" w:lineRule="auto"/>
            </w:pPr>
            <w:r>
              <w:t>III.D.</w:t>
            </w:r>
          </w:p>
        </w:tc>
        <w:tc>
          <w:tcPr>
            <w:tcW w:w="3059" w:type="dxa"/>
            <w:shd w:val="clear" w:color="auto" w:fill="auto"/>
          </w:tcPr>
          <w:p w14:paraId="5904705F" w14:textId="77777777" w:rsidR="00AD2C3E" w:rsidRDefault="005C6883">
            <w:pPr>
              <w:keepLines/>
              <w:tabs>
                <w:tab w:val="left" w:pos="912"/>
              </w:tabs>
              <w:spacing w:after="0" w:line="240" w:lineRule="auto"/>
            </w:pPr>
            <w:r>
              <w:t>Departmental Equity Planning and Progress</w:t>
            </w:r>
          </w:p>
        </w:tc>
        <w:tc>
          <w:tcPr>
            <w:tcW w:w="3265" w:type="dxa"/>
            <w:shd w:val="clear" w:color="auto" w:fill="auto"/>
          </w:tcPr>
          <w:p w14:paraId="1A57E30D" w14:textId="77777777" w:rsidR="00AD2C3E" w:rsidRDefault="005C6883">
            <w:pPr>
              <w:keepLines/>
              <w:spacing w:after="0" w:line="240" w:lineRule="auto"/>
            </w:pPr>
            <w:r>
              <w:t>Identify which of the following resources you need? How would the resource help?</w:t>
            </w:r>
          </w:p>
          <w:p w14:paraId="38AE2AD6" w14:textId="77777777" w:rsidR="00AD2C3E" w:rsidRDefault="005C6883">
            <w:pPr>
              <w:keepLines/>
              <w:numPr>
                <w:ilvl w:val="0"/>
                <w:numId w:val="2"/>
              </w:numPr>
              <w:pBdr>
                <w:top w:val="nil"/>
                <w:left w:val="nil"/>
                <w:bottom w:val="nil"/>
                <w:right w:val="nil"/>
                <w:between w:val="nil"/>
              </w:pBdr>
              <w:spacing w:after="0" w:line="240" w:lineRule="auto"/>
              <w:ind w:hanging="360"/>
              <w:rPr>
                <w:color w:val="000000"/>
              </w:rPr>
            </w:pPr>
            <w:r>
              <w:rPr>
                <w:color w:val="000000"/>
              </w:rPr>
              <w:t>Professional Development – what areas?</w:t>
            </w:r>
          </w:p>
          <w:p w14:paraId="0CAE27AA" w14:textId="77777777" w:rsidR="00AD2C3E" w:rsidRDefault="005C6883">
            <w:pPr>
              <w:keepLines/>
              <w:numPr>
                <w:ilvl w:val="0"/>
                <w:numId w:val="2"/>
              </w:numPr>
              <w:pBdr>
                <w:top w:val="nil"/>
                <w:left w:val="nil"/>
                <w:bottom w:val="nil"/>
                <w:right w:val="nil"/>
                <w:between w:val="nil"/>
              </w:pBdr>
              <w:spacing w:after="0" w:line="240" w:lineRule="auto"/>
              <w:ind w:hanging="360"/>
              <w:rPr>
                <w:color w:val="000000"/>
              </w:rPr>
            </w:pPr>
            <w:r>
              <w:rPr>
                <w:color w:val="000000"/>
              </w:rPr>
              <w:t>Enhanced support for students</w:t>
            </w:r>
          </w:p>
          <w:p w14:paraId="10346905" w14:textId="77777777" w:rsidR="00AD2C3E" w:rsidRDefault="005C6883">
            <w:pPr>
              <w:keepLines/>
              <w:numPr>
                <w:ilvl w:val="0"/>
                <w:numId w:val="2"/>
              </w:numPr>
              <w:pBdr>
                <w:top w:val="nil"/>
                <w:left w:val="nil"/>
                <w:bottom w:val="nil"/>
                <w:right w:val="nil"/>
                <w:between w:val="nil"/>
              </w:pBdr>
              <w:spacing w:after="0" w:line="240" w:lineRule="auto"/>
              <w:ind w:hanging="360"/>
              <w:rPr>
                <w:color w:val="000000"/>
              </w:rPr>
            </w:pPr>
            <w:r>
              <w:rPr>
                <w:color w:val="000000"/>
              </w:rPr>
              <w:t>Departmental Collaborations</w:t>
            </w:r>
          </w:p>
          <w:p w14:paraId="45ADAA80" w14:textId="77777777" w:rsidR="00AD2C3E" w:rsidRDefault="005C6883">
            <w:pPr>
              <w:keepLines/>
              <w:numPr>
                <w:ilvl w:val="0"/>
                <w:numId w:val="2"/>
              </w:numPr>
              <w:pBdr>
                <w:top w:val="nil"/>
                <w:left w:val="nil"/>
                <w:bottom w:val="nil"/>
                <w:right w:val="nil"/>
                <w:between w:val="nil"/>
              </w:pBdr>
              <w:spacing w:after="0" w:line="240" w:lineRule="auto"/>
              <w:ind w:hanging="360"/>
              <w:rPr>
                <w:color w:val="000000"/>
              </w:rPr>
            </w:pPr>
            <w:r>
              <w:rPr>
                <w:color w:val="000000"/>
              </w:rPr>
              <w:t>Best Practices</w:t>
            </w:r>
          </w:p>
          <w:p w14:paraId="3272C77E" w14:textId="77777777" w:rsidR="00AD2C3E" w:rsidRDefault="005C6883">
            <w:pPr>
              <w:keepLines/>
              <w:numPr>
                <w:ilvl w:val="0"/>
                <w:numId w:val="2"/>
              </w:numPr>
              <w:pBdr>
                <w:top w:val="nil"/>
                <w:left w:val="nil"/>
                <w:bottom w:val="nil"/>
                <w:right w:val="nil"/>
                <w:between w:val="nil"/>
              </w:pBdr>
              <w:spacing w:after="0" w:line="240" w:lineRule="auto"/>
              <w:ind w:hanging="350"/>
              <w:rPr>
                <w:color w:val="000000"/>
                <w:sz w:val="24"/>
                <w:szCs w:val="24"/>
              </w:rPr>
            </w:pPr>
            <w:r>
              <w:rPr>
                <w:color w:val="000000"/>
                <w:sz w:val="24"/>
                <w:szCs w:val="24"/>
              </w:rPr>
              <w:t>Coaching/Consultation</w:t>
            </w:r>
          </w:p>
        </w:tc>
        <w:tc>
          <w:tcPr>
            <w:tcW w:w="5197" w:type="dxa"/>
          </w:tcPr>
          <w:p w14:paraId="785C0230" w14:textId="77777777" w:rsidR="00AD2C3E" w:rsidRDefault="005C6883">
            <w:pPr>
              <w:keepLines/>
              <w:spacing w:after="0" w:line="240" w:lineRule="auto"/>
            </w:pPr>
            <w:r>
              <w:t xml:space="preserve">We request enhanced support for students. In years past, we had a designated tutor for political science in the </w:t>
            </w:r>
            <w:r>
              <w:rPr>
                <w:color w:val="000000"/>
              </w:rPr>
              <w:t xml:space="preserve">Student Success </w:t>
            </w:r>
            <w:r>
              <w:t>C</w:t>
            </w:r>
            <w:r>
              <w:rPr>
                <w:color w:val="000000"/>
              </w:rPr>
              <w:t xml:space="preserve">enter, and we </w:t>
            </w:r>
            <w:r>
              <w:t>benefited from their adjunct skills program. Would it be possible to have an embedded counselor for the department/ division? We plan to continue to pursue collaborations with VIDA, and look forward to departmental collaboration with the emerging Villages. In terms of professional development, we’re interested in hybrid/online workshops for equity and Early Alert training.</w:t>
            </w:r>
          </w:p>
        </w:tc>
      </w:tr>
      <w:tr w:rsidR="00AD2C3E" w14:paraId="69E51C09" w14:textId="77777777">
        <w:tc>
          <w:tcPr>
            <w:tcW w:w="804" w:type="dxa"/>
          </w:tcPr>
          <w:p w14:paraId="5CE03FAB" w14:textId="77777777" w:rsidR="00AD2C3E" w:rsidRDefault="005C6883">
            <w:pPr>
              <w:keepLines/>
              <w:spacing w:after="0" w:line="240" w:lineRule="auto"/>
              <w:rPr>
                <w:highlight w:val="yellow"/>
              </w:rPr>
            </w:pPr>
            <w:r>
              <w:t>III.E.</w:t>
            </w:r>
          </w:p>
        </w:tc>
        <w:tc>
          <w:tcPr>
            <w:tcW w:w="3059" w:type="dxa"/>
            <w:shd w:val="clear" w:color="auto" w:fill="auto"/>
          </w:tcPr>
          <w:p w14:paraId="21F768A7" w14:textId="77777777" w:rsidR="00AD2C3E" w:rsidRDefault="005C6883">
            <w:pPr>
              <w:keepLines/>
              <w:tabs>
                <w:tab w:val="left" w:pos="912"/>
              </w:tabs>
              <w:spacing w:after="0" w:line="240" w:lineRule="auto"/>
            </w:pPr>
            <w:r>
              <w:t>Assistance Needed to close Equity Gap</w:t>
            </w:r>
          </w:p>
        </w:tc>
        <w:tc>
          <w:tcPr>
            <w:tcW w:w="3265" w:type="dxa"/>
            <w:shd w:val="clear" w:color="auto" w:fill="auto"/>
          </w:tcPr>
          <w:p w14:paraId="2B7686DE" w14:textId="77777777" w:rsidR="00AD2C3E" w:rsidRDefault="005C6883">
            <w:pPr>
              <w:keepLines/>
              <w:spacing w:after="0" w:line="240" w:lineRule="auto"/>
              <w:rPr>
                <w:color w:val="000000"/>
              </w:rPr>
            </w:pPr>
            <w:r>
              <w:t>Would you like assistance with identifying strategies and/or best practices and/or resources to help facilitate student success?</w:t>
            </w:r>
          </w:p>
        </w:tc>
        <w:tc>
          <w:tcPr>
            <w:tcW w:w="5197" w:type="dxa"/>
          </w:tcPr>
          <w:p w14:paraId="7D20AEF6" w14:textId="77777777" w:rsidR="00AD2C3E" w:rsidRDefault="005C6883">
            <w:pPr>
              <w:keepLines/>
              <w:spacing w:after="0" w:line="240" w:lineRule="auto"/>
              <w:rPr>
                <w:color w:val="000000"/>
              </w:rPr>
            </w:pPr>
            <w:r>
              <w:t>Yes</w:t>
            </w:r>
          </w:p>
        </w:tc>
      </w:tr>
      <w:tr w:rsidR="00AD2C3E" w14:paraId="752DD398" w14:textId="77777777">
        <w:tc>
          <w:tcPr>
            <w:tcW w:w="804" w:type="dxa"/>
          </w:tcPr>
          <w:p w14:paraId="15716B1A" w14:textId="77777777" w:rsidR="00AD2C3E" w:rsidRDefault="00AD2C3E">
            <w:pPr>
              <w:keepLines/>
              <w:spacing w:after="0" w:line="240" w:lineRule="auto"/>
              <w:rPr>
                <w:b/>
              </w:rPr>
            </w:pPr>
          </w:p>
        </w:tc>
        <w:tc>
          <w:tcPr>
            <w:tcW w:w="3059" w:type="dxa"/>
            <w:shd w:val="clear" w:color="auto" w:fill="auto"/>
          </w:tcPr>
          <w:p w14:paraId="3B267227" w14:textId="77777777" w:rsidR="00AD2C3E" w:rsidRDefault="005C6883">
            <w:pPr>
              <w:keepLines/>
              <w:spacing w:after="0" w:line="240" w:lineRule="auto"/>
              <w:rPr>
                <w:b/>
              </w:rPr>
            </w:pPr>
            <w:r>
              <w:rPr>
                <w:b/>
              </w:rPr>
              <w:t>Assessment Cycle</w:t>
            </w:r>
          </w:p>
        </w:tc>
        <w:tc>
          <w:tcPr>
            <w:tcW w:w="3265" w:type="dxa"/>
            <w:shd w:val="clear" w:color="auto" w:fill="auto"/>
          </w:tcPr>
          <w:p w14:paraId="4CF6145D" w14:textId="77777777" w:rsidR="00AD2C3E" w:rsidRDefault="005C6883">
            <w:pPr>
              <w:keepLines/>
              <w:spacing w:after="0" w:line="240" w:lineRule="auto"/>
            </w:pPr>
            <w:r>
              <w:t xml:space="preserve">Navigate to </w:t>
            </w:r>
            <w:hyperlink r:id="rId22">
              <w:r>
                <w:rPr>
                  <w:color w:val="0000FF"/>
                  <w:u w:val="single"/>
                </w:rPr>
                <w:t>https://www.deanza.edu/slo/</w:t>
              </w:r>
            </w:hyperlink>
            <w:r>
              <w:t xml:space="preserve"> and click “</w:t>
            </w:r>
            <w:proofErr w:type="spellStart"/>
            <w:r>
              <w:t>TracDat</w:t>
            </w:r>
            <w:proofErr w:type="spellEnd"/>
            <w:r>
              <w:t xml:space="preserve"> is gone” which will take you to accordion listing SLO assessments under “Student Learning Outcomes and Assessments Summaries by Division:”</w:t>
            </w:r>
          </w:p>
        </w:tc>
        <w:tc>
          <w:tcPr>
            <w:tcW w:w="5197" w:type="dxa"/>
          </w:tcPr>
          <w:p w14:paraId="17781798" w14:textId="77777777" w:rsidR="00AD2C3E" w:rsidRDefault="00AD2C3E">
            <w:pPr>
              <w:keepLines/>
              <w:spacing w:after="0" w:line="240" w:lineRule="auto"/>
              <w:jc w:val="both"/>
            </w:pPr>
          </w:p>
        </w:tc>
      </w:tr>
      <w:tr w:rsidR="00AD2C3E" w14:paraId="7C653BB5" w14:textId="77777777">
        <w:tc>
          <w:tcPr>
            <w:tcW w:w="804" w:type="dxa"/>
          </w:tcPr>
          <w:p w14:paraId="7A1B62F4" w14:textId="77777777" w:rsidR="00AD2C3E" w:rsidRDefault="005C6883">
            <w:pPr>
              <w:keepLines/>
              <w:spacing w:after="0" w:line="240" w:lineRule="auto"/>
              <w:rPr>
                <w:highlight w:val="yellow"/>
              </w:rPr>
            </w:pPr>
            <w:r>
              <w:t>IV.A</w:t>
            </w:r>
          </w:p>
        </w:tc>
        <w:tc>
          <w:tcPr>
            <w:tcW w:w="3059" w:type="dxa"/>
            <w:shd w:val="clear" w:color="auto" w:fill="auto"/>
          </w:tcPr>
          <w:p w14:paraId="07B02AD9" w14:textId="77777777" w:rsidR="00AD2C3E" w:rsidRDefault="005C6883">
            <w:pPr>
              <w:keepLines/>
              <w:spacing w:after="0" w:line="240" w:lineRule="auto"/>
            </w:pPr>
            <w:r>
              <w:t>SLOAC Summary</w:t>
            </w:r>
          </w:p>
        </w:tc>
        <w:tc>
          <w:tcPr>
            <w:tcW w:w="3265" w:type="dxa"/>
            <w:shd w:val="clear" w:color="auto" w:fill="auto"/>
          </w:tcPr>
          <w:p w14:paraId="0C687238" w14:textId="77777777" w:rsidR="00AD2C3E" w:rsidRDefault="005C6883">
            <w:pPr>
              <w:keepLines/>
              <w:rPr>
                <w:color w:val="000000"/>
              </w:rPr>
            </w:pPr>
            <w:r>
              <w:t>Describe an accomplishment or enhancement that resulted from SLO assessment starting with Spring 2020 through the end of Spring 2022.</w:t>
            </w:r>
          </w:p>
        </w:tc>
        <w:tc>
          <w:tcPr>
            <w:tcW w:w="5197" w:type="dxa"/>
          </w:tcPr>
          <w:p w14:paraId="1DF28857" w14:textId="77777777" w:rsidR="00AD2C3E" w:rsidRDefault="005C6883">
            <w:pPr>
              <w:keepLines/>
            </w:pPr>
            <w:r>
              <w:t>We conducted numerous SLO and PLO assessments from 2010 on, but did not conduct any during this time period.</w:t>
            </w:r>
          </w:p>
        </w:tc>
      </w:tr>
      <w:tr w:rsidR="00AD2C3E" w14:paraId="4023A331" w14:textId="77777777">
        <w:tc>
          <w:tcPr>
            <w:tcW w:w="804" w:type="dxa"/>
          </w:tcPr>
          <w:p w14:paraId="52B0813E" w14:textId="77777777" w:rsidR="00AD2C3E" w:rsidRDefault="005C6883">
            <w:pPr>
              <w:keepLines/>
              <w:spacing w:after="0" w:line="240" w:lineRule="auto"/>
            </w:pPr>
            <w:r>
              <w:t>IV.B</w:t>
            </w:r>
          </w:p>
        </w:tc>
        <w:tc>
          <w:tcPr>
            <w:tcW w:w="3059" w:type="dxa"/>
            <w:shd w:val="clear" w:color="auto" w:fill="auto"/>
          </w:tcPr>
          <w:p w14:paraId="585B1657" w14:textId="77777777" w:rsidR="00AD2C3E" w:rsidRDefault="005C6883">
            <w:pPr>
              <w:keepLines/>
              <w:spacing w:after="0" w:line="240" w:lineRule="auto"/>
            </w:pPr>
            <w:r>
              <w:t xml:space="preserve">Assessment </w:t>
            </w:r>
          </w:p>
        </w:tc>
        <w:tc>
          <w:tcPr>
            <w:tcW w:w="3265" w:type="dxa"/>
            <w:shd w:val="clear" w:color="auto" w:fill="auto"/>
          </w:tcPr>
          <w:p w14:paraId="3974FA3F" w14:textId="77777777" w:rsidR="00AD2C3E" w:rsidRDefault="005C6883">
            <w:pPr>
              <w:keepLines/>
              <w:spacing w:after="0" w:line="240" w:lineRule="auto"/>
            </w:pPr>
            <w:r>
              <w:t xml:space="preserve">List the names of the courses in your department (e.g. CIS 22A) that are planned to be assessed by the conclusion of 2021-22 academic year. </w:t>
            </w:r>
          </w:p>
        </w:tc>
        <w:tc>
          <w:tcPr>
            <w:tcW w:w="5197" w:type="dxa"/>
          </w:tcPr>
          <w:p w14:paraId="57B11947" w14:textId="77777777" w:rsidR="00AD2C3E" w:rsidRDefault="005C6883">
            <w:pPr>
              <w:keepLines/>
              <w:spacing w:after="0" w:line="240" w:lineRule="auto"/>
            </w:pPr>
            <w:r>
              <w:t>We plan to carry out several course-level (SLO) assessments for Poli 1 and a program-level assessment (PLO) during spring 2022.</w:t>
            </w:r>
          </w:p>
        </w:tc>
      </w:tr>
      <w:tr w:rsidR="00AD2C3E" w14:paraId="2A5D6F4E" w14:textId="77777777">
        <w:tc>
          <w:tcPr>
            <w:tcW w:w="804" w:type="dxa"/>
          </w:tcPr>
          <w:p w14:paraId="323865F2" w14:textId="77777777" w:rsidR="00AD2C3E" w:rsidRDefault="00AD2C3E">
            <w:pPr>
              <w:keepLines/>
              <w:spacing w:after="0" w:line="240" w:lineRule="auto"/>
            </w:pPr>
          </w:p>
        </w:tc>
        <w:tc>
          <w:tcPr>
            <w:tcW w:w="3059" w:type="dxa"/>
            <w:shd w:val="clear" w:color="auto" w:fill="auto"/>
          </w:tcPr>
          <w:p w14:paraId="38ABB1E8" w14:textId="77777777" w:rsidR="00AD2C3E" w:rsidRDefault="005C6883">
            <w:pPr>
              <w:keepLines/>
              <w:spacing w:after="0" w:line="240" w:lineRule="auto"/>
              <w:rPr>
                <w:b/>
              </w:rPr>
            </w:pPr>
            <w:r>
              <w:rPr>
                <w:b/>
              </w:rPr>
              <w:t>Resource Requests</w:t>
            </w:r>
          </w:p>
        </w:tc>
        <w:tc>
          <w:tcPr>
            <w:tcW w:w="3265" w:type="dxa"/>
            <w:shd w:val="clear" w:color="auto" w:fill="auto"/>
          </w:tcPr>
          <w:p w14:paraId="2DD4E594" w14:textId="77777777" w:rsidR="00AD2C3E" w:rsidRDefault="00AD2C3E">
            <w:pPr>
              <w:keepLines/>
              <w:spacing w:after="0" w:line="240" w:lineRule="auto"/>
            </w:pPr>
          </w:p>
        </w:tc>
        <w:tc>
          <w:tcPr>
            <w:tcW w:w="5197" w:type="dxa"/>
          </w:tcPr>
          <w:p w14:paraId="5B781F81" w14:textId="77777777" w:rsidR="00AD2C3E" w:rsidRDefault="00AD2C3E">
            <w:pPr>
              <w:keepLines/>
              <w:spacing w:after="0" w:line="240" w:lineRule="auto"/>
            </w:pPr>
          </w:p>
        </w:tc>
      </w:tr>
      <w:tr w:rsidR="00AD2C3E" w14:paraId="5B415E08" w14:textId="77777777">
        <w:tc>
          <w:tcPr>
            <w:tcW w:w="804" w:type="dxa"/>
          </w:tcPr>
          <w:p w14:paraId="5D83DC33" w14:textId="77777777" w:rsidR="00AD2C3E" w:rsidRDefault="005C6883">
            <w:pPr>
              <w:keepLines/>
              <w:spacing w:after="0" w:line="240" w:lineRule="auto"/>
            </w:pPr>
            <w:r>
              <w:t>V.A</w:t>
            </w:r>
          </w:p>
        </w:tc>
        <w:tc>
          <w:tcPr>
            <w:tcW w:w="3059" w:type="dxa"/>
            <w:shd w:val="clear" w:color="auto" w:fill="auto"/>
          </w:tcPr>
          <w:p w14:paraId="26A37AB4" w14:textId="77777777" w:rsidR="00AD2C3E" w:rsidRDefault="005C6883">
            <w:pPr>
              <w:keepLines/>
              <w:spacing w:after="0" w:line="240" w:lineRule="auto"/>
            </w:pPr>
            <w:r>
              <w:t>Budget Trends</w:t>
            </w:r>
          </w:p>
        </w:tc>
        <w:tc>
          <w:tcPr>
            <w:tcW w:w="3265" w:type="dxa"/>
            <w:shd w:val="clear" w:color="auto" w:fill="auto"/>
          </w:tcPr>
          <w:p w14:paraId="68A70DA0" w14:textId="77777777" w:rsidR="00AD2C3E" w:rsidRDefault="005C6883">
            <w:pPr>
              <w:keepLines/>
              <w:spacing w:after="0" w:line="240" w:lineRule="auto"/>
            </w:pPr>
            <w:r>
              <w:t xml:space="preserve">Over the past five academic years, describe impact, if any, of external or internal funding trends that you might be currently dealing with </w:t>
            </w:r>
            <w:proofErr w:type="gramStart"/>
            <w:r>
              <w:t xml:space="preserve">( </w:t>
            </w:r>
            <w:proofErr w:type="spellStart"/>
            <w:r>
              <w:t>eg</w:t>
            </w:r>
            <w:proofErr w:type="spellEnd"/>
            <w:proofErr w:type="gramEnd"/>
            <w:r>
              <w:t xml:space="preserve"> COVID demands) upon the program and/or its ability to serve its students. </w:t>
            </w:r>
          </w:p>
          <w:p w14:paraId="6BC2A2D7" w14:textId="77777777" w:rsidR="00AD2C3E" w:rsidRDefault="005C6883">
            <w:pPr>
              <w:keepLines/>
              <w:spacing w:after="0" w:line="240" w:lineRule="auto"/>
            </w:pPr>
            <w:r>
              <w:t>If you don’t work with a budget, please ask your Division Dean to give you the information.</w:t>
            </w:r>
          </w:p>
        </w:tc>
        <w:tc>
          <w:tcPr>
            <w:tcW w:w="5197" w:type="dxa"/>
          </w:tcPr>
          <w:p w14:paraId="24EE0BA4" w14:textId="77777777" w:rsidR="00AD2C3E" w:rsidRDefault="00AD2C3E">
            <w:pPr>
              <w:keepLines/>
              <w:spacing w:after="0" w:line="240" w:lineRule="auto"/>
            </w:pPr>
          </w:p>
        </w:tc>
      </w:tr>
      <w:tr w:rsidR="00AD2C3E" w14:paraId="61DA23EA" w14:textId="77777777">
        <w:tc>
          <w:tcPr>
            <w:tcW w:w="804" w:type="dxa"/>
          </w:tcPr>
          <w:p w14:paraId="75C12F5F" w14:textId="77777777" w:rsidR="00AD2C3E" w:rsidRDefault="005C6883">
            <w:pPr>
              <w:keepLines/>
              <w:spacing w:after="0" w:line="240" w:lineRule="auto"/>
            </w:pPr>
            <w:r>
              <w:lastRenderedPageBreak/>
              <w:t>V.B</w:t>
            </w:r>
          </w:p>
        </w:tc>
        <w:tc>
          <w:tcPr>
            <w:tcW w:w="3059" w:type="dxa"/>
            <w:shd w:val="clear" w:color="auto" w:fill="auto"/>
          </w:tcPr>
          <w:p w14:paraId="0F4340E2" w14:textId="77777777" w:rsidR="00AD2C3E" w:rsidRDefault="005C6883">
            <w:pPr>
              <w:keepLines/>
              <w:spacing w:after="0" w:line="240" w:lineRule="auto"/>
            </w:pPr>
            <w:r>
              <w:t>Funding Impact on Enrollment Trends</w:t>
            </w:r>
          </w:p>
        </w:tc>
        <w:tc>
          <w:tcPr>
            <w:tcW w:w="3265" w:type="dxa"/>
            <w:shd w:val="clear" w:color="auto" w:fill="auto"/>
          </w:tcPr>
          <w:p w14:paraId="221CCAD6" w14:textId="77777777" w:rsidR="00AD2C3E" w:rsidRDefault="005C6883">
            <w:pPr>
              <w:keepLines/>
              <w:spacing w:after="0" w:line="240" w:lineRule="auto"/>
            </w:pPr>
            <w:r>
              <w:t xml:space="preserve">Over the past five academic years, describe the impact, if any, of external or internal funding changes upon the program’s enrollment and/or its ability to serve its students. Refer to Program Review data sheets for enrollment information: </w:t>
            </w:r>
            <w:r>
              <w:rPr>
                <w:color w:val="000000"/>
              </w:rPr>
              <w:t xml:space="preserve">  </w:t>
            </w:r>
          </w:p>
        </w:tc>
        <w:tc>
          <w:tcPr>
            <w:tcW w:w="5197" w:type="dxa"/>
          </w:tcPr>
          <w:p w14:paraId="459E3814" w14:textId="77777777" w:rsidR="00AD2C3E" w:rsidRDefault="005C6883">
            <w:pPr>
              <w:keepLines/>
              <w:spacing w:after="0" w:line="240" w:lineRule="auto"/>
            </w:pPr>
            <w:r>
              <w:t>Given budget constraints and the focus on productivity, we’ve seen a reduction in section offerings.</w:t>
            </w:r>
          </w:p>
        </w:tc>
      </w:tr>
      <w:tr w:rsidR="00AD2C3E" w14:paraId="25773F78" w14:textId="77777777">
        <w:tc>
          <w:tcPr>
            <w:tcW w:w="804" w:type="dxa"/>
          </w:tcPr>
          <w:p w14:paraId="08A0C13F" w14:textId="77777777" w:rsidR="00AD2C3E" w:rsidRDefault="005C6883">
            <w:pPr>
              <w:keepLines/>
              <w:spacing w:after="0" w:line="240" w:lineRule="auto"/>
            </w:pPr>
            <w:r>
              <w:t>V.C.1</w:t>
            </w:r>
          </w:p>
        </w:tc>
        <w:tc>
          <w:tcPr>
            <w:tcW w:w="3059" w:type="dxa"/>
            <w:shd w:val="clear" w:color="auto" w:fill="auto"/>
          </w:tcPr>
          <w:p w14:paraId="1A223D52" w14:textId="77777777" w:rsidR="00AD2C3E" w:rsidRDefault="005C6883">
            <w:pPr>
              <w:keepLines/>
              <w:spacing w:after="0" w:line="240" w:lineRule="auto"/>
            </w:pPr>
            <w:r>
              <w:t>Faculty Position(s) Needed</w:t>
            </w:r>
          </w:p>
        </w:tc>
        <w:tc>
          <w:tcPr>
            <w:tcW w:w="3265" w:type="dxa"/>
            <w:shd w:val="clear" w:color="auto" w:fill="auto"/>
          </w:tcPr>
          <w:p w14:paraId="2E972571" w14:textId="77777777" w:rsidR="00AD2C3E" w:rsidRDefault="005C6883">
            <w:pPr>
              <w:keepLines/>
              <w:spacing w:after="0" w:line="240" w:lineRule="auto"/>
            </w:pPr>
            <w:r>
              <w:t>Describe each request as: “Replace due to Vacancy”, “Growth”, or if none state “None Needed Unless Vacancy”</w:t>
            </w:r>
          </w:p>
        </w:tc>
        <w:tc>
          <w:tcPr>
            <w:tcW w:w="5197" w:type="dxa"/>
          </w:tcPr>
          <w:p w14:paraId="778431CB" w14:textId="77777777" w:rsidR="00AD2C3E" w:rsidRDefault="005C6883">
            <w:pPr>
              <w:keepLines/>
              <w:spacing w:after="0" w:line="240" w:lineRule="auto"/>
            </w:pPr>
            <w:r>
              <w:t>We request a full-time hire: Replace due to Vacancy.</w:t>
            </w:r>
          </w:p>
        </w:tc>
      </w:tr>
      <w:tr w:rsidR="00AD2C3E" w14:paraId="074A4139" w14:textId="77777777">
        <w:tc>
          <w:tcPr>
            <w:tcW w:w="804" w:type="dxa"/>
          </w:tcPr>
          <w:p w14:paraId="6ACAA8D8" w14:textId="77777777" w:rsidR="00AD2C3E" w:rsidRDefault="005C6883">
            <w:pPr>
              <w:keepLines/>
              <w:spacing w:after="0" w:line="240" w:lineRule="auto"/>
            </w:pPr>
            <w:r>
              <w:t>V.C.2</w:t>
            </w:r>
          </w:p>
        </w:tc>
        <w:tc>
          <w:tcPr>
            <w:tcW w:w="3059" w:type="dxa"/>
            <w:shd w:val="clear" w:color="auto" w:fill="auto"/>
          </w:tcPr>
          <w:p w14:paraId="7BBC66E4" w14:textId="77777777" w:rsidR="00AD2C3E" w:rsidRDefault="005C6883">
            <w:pPr>
              <w:keepLines/>
              <w:spacing w:after="0" w:line="240" w:lineRule="auto"/>
            </w:pPr>
            <w:r>
              <w:t>Justification for Faculty Position(s):</w:t>
            </w:r>
          </w:p>
        </w:tc>
        <w:tc>
          <w:tcPr>
            <w:tcW w:w="3265" w:type="dxa"/>
            <w:shd w:val="clear" w:color="auto" w:fill="auto"/>
          </w:tcPr>
          <w:p w14:paraId="05C445EC" w14:textId="77777777" w:rsidR="00AD2C3E" w:rsidRDefault="005C6883">
            <w:pPr>
              <w:keepLines/>
              <w:spacing w:after="0" w:line="240" w:lineRule="auto"/>
            </w:pPr>
            <w: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55BB2368" w14:textId="77777777" w:rsidR="00AD2C3E" w:rsidRDefault="00AD2C3E">
            <w:pPr>
              <w:keepLines/>
              <w:spacing w:after="0" w:line="240" w:lineRule="auto"/>
            </w:pPr>
          </w:p>
        </w:tc>
      </w:tr>
      <w:tr w:rsidR="00AD2C3E" w14:paraId="13D3749C" w14:textId="77777777">
        <w:tc>
          <w:tcPr>
            <w:tcW w:w="804" w:type="dxa"/>
          </w:tcPr>
          <w:p w14:paraId="46B4E586" w14:textId="77777777" w:rsidR="00AD2C3E" w:rsidRDefault="005C6883">
            <w:pPr>
              <w:keepLines/>
              <w:spacing w:after="0" w:line="240" w:lineRule="auto"/>
            </w:pPr>
            <w:r>
              <w:t>V.D.1</w:t>
            </w:r>
          </w:p>
        </w:tc>
        <w:tc>
          <w:tcPr>
            <w:tcW w:w="3059" w:type="dxa"/>
            <w:shd w:val="clear" w:color="auto" w:fill="auto"/>
          </w:tcPr>
          <w:p w14:paraId="24D619E7" w14:textId="77777777" w:rsidR="00AD2C3E" w:rsidRDefault="005C6883">
            <w:pPr>
              <w:keepLines/>
              <w:spacing w:after="0" w:line="240" w:lineRule="auto"/>
            </w:pPr>
            <w:r>
              <w:t>Staff Position(s) Needed</w:t>
            </w:r>
          </w:p>
        </w:tc>
        <w:tc>
          <w:tcPr>
            <w:tcW w:w="3265" w:type="dxa"/>
            <w:shd w:val="clear" w:color="auto" w:fill="auto"/>
          </w:tcPr>
          <w:p w14:paraId="44AC6CB0" w14:textId="77777777" w:rsidR="00AD2C3E" w:rsidRDefault="005C6883">
            <w:pPr>
              <w:keepLines/>
              <w:spacing w:after="0" w:line="240" w:lineRule="auto"/>
            </w:pPr>
            <w:r>
              <w:t>Choose: “Replace due to Vacancy”, “Growth”, “None Needed Unless Vacancy”</w:t>
            </w:r>
          </w:p>
          <w:p w14:paraId="25D27780" w14:textId="77777777" w:rsidR="00AD2C3E" w:rsidRDefault="005C6883">
            <w:pPr>
              <w:keepLines/>
              <w:spacing w:after="0" w:line="240" w:lineRule="auto"/>
            </w:pPr>
            <w:r>
              <w:t>Only make requests for staff if relevant to your department only.  Division staff requests should be in the Dean’s summary.</w:t>
            </w:r>
          </w:p>
        </w:tc>
        <w:tc>
          <w:tcPr>
            <w:tcW w:w="5197" w:type="dxa"/>
          </w:tcPr>
          <w:p w14:paraId="163F41FE" w14:textId="77777777" w:rsidR="00AD2C3E" w:rsidRDefault="00AD2C3E">
            <w:pPr>
              <w:keepLines/>
              <w:spacing w:after="0" w:line="240" w:lineRule="auto"/>
            </w:pPr>
          </w:p>
        </w:tc>
      </w:tr>
      <w:tr w:rsidR="00AD2C3E" w14:paraId="6774C8F6" w14:textId="77777777">
        <w:tc>
          <w:tcPr>
            <w:tcW w:w="804" w:type="dxa"/>
          </w:tcPr>
          <w:p w14:paraId="322D3527" w14:textId="77777777" w:rsidR="00AD2C3E" w:rsidRDefault="005C6883">
            <w:pPr>
              <w:keepLines/>
              <w:spacing w:after="0" w:line="240" w:lineRule="auto"/>
            </w:pPr>
            <w:r>
              <w:lastRenderedPageBreak/>
              <w:t>V.D.2</w:t>
            </w:r>
          </w:p>
        </w:tc>
        <w:tc>
          <w:tcPr>
            <w:tcW w:w="3059" w:type="dxa"/>
            <w:shd w:val="clear" w:color="auto" w:fill="auto"/>
          </w:tcPr>
          <w:p w14:paraId="0B5CE0A7" w14:textId="77777777" w:rsidR="00AD2C3E" w:rsidRDefault="005C6883">
            <w:pPr>
              <w:keepLines/>
              <w:spacing w:after="0" w:line="240" w:lineRule="auto"/>
            </w:pPr>
            <w:r>
              <w:t>Justification for Staff Position(s):</w:t>
            </w:r>
          </w:p>
        </w:tc>
        <w:tc>
          <w:tcPr>
            <w:tcW w:w="3265" w:type="dxa"/>
            <w:shd w:val="clear" w:color="auto" w:fill="auto"/>
          </w:tcPr>
          <w:p w14:paraId="05232516" w14:textId="77777777" w:rsidR="00AD2C3E" w:rsidRDefault="005C6883">
            <w:pPr>
              <w:keepLines/>
              <w:spacing w:after="0" w:line="240" w:lineRule="auto"/>
            </w:pPr>
            <w: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30527C3C" w14:textId="77777777" w:rsidR="00AD2C3E" w:rsidRDefault="00AD2C3E">
            <w:pPr>
              <w:keepLines/>
              <w:spacing w:after="0" w:line="240" w:lineRule="auto"/>
            </w:pPr>
          </w:p>
        </w:tc>
      </w:tr>
      <w:tr w:rsidR="00AD2C3E" w14:paraId="69535C36" w14:textId="77777777">
        <w:tc>
          <w:tcPr>
            <w:tcW w:w="804" w:type="dxa"/>
          </w:tcPr>
          <w:p w14:paraId="064E63EE" w14:textId="77777777" w:rsidR="00AD2C3E" w:rsidRDefault="005C6883">
            <w:pPr>
              <w:keepLines/>
              <w:spacing w:after="0" w:line="240" w:lineRule="auto"/>
            </w:pPr>
            <w:r>
              <w:t>V.E</w:t>
            </w:r>
          </w:p>
        </w:tc>
        <w:tc>
          <w:tcPr>
            <w:tcW w:w="3059" w:type="dxa"/>
            <w:shd w:val="clear" w:color="auto" w:fill="auto"/>
          </w:tcPr>
          <w:p w14:paraId="085C5DC8" w14:textId="77777777" w:rsidR="00AD2C3E" w:rsidRDefault="005C6883">
            <w:pPr>
              <w:keepLines/>
              <w:spacing w:after="0" w:line="240" w:lineRule="auto"/>
            </w:pPr>
            <w:r>
              <w:t>Equipment Requests</w:t>
            </w:r>
          </w:p>
        </w:tc>
        <w:tc>
          <w:tcPr>
            <w:tcW w:w="3265" w:type="dxa"/>
            <w:shd w:val="clear" w:color="auto" w:fill="auto"/>
          </w:tcPr>
          <w:p w14:paraId="5A867D99" w14:textId="77777777" w:rsidR="00AD2C3E" w:rsidRDefault="005C6883">
            <w:pPr>
              <w:keepLines/>
              <w:spacing w:after="0" w:line="240" w:lineRule="auto"/>
              <w:rPr>
                <w:color w:val="000000"/>
              </w:rPr>
            </w:pPr>
            <w:r>
              <w:rPr>
                <w:color w:val="000000"/>
              </w:rPr>
              <w:t xml:space="preserve">List all equipment resource needs on the Excel spreadsheet. Be sure to </w:t>
            </w:r>
            <w:r>
              <w:t>include justification</w:t>
            </w:r>
            <w:r>
              <w:rPr>
                <w:color w:val="000000"/>
              </w:rPr>
              <w:t xml:space="preserve"> and costs in appropriate columns.</w:t>
            </w:r>
          </w:p>
        </w:tc>
        <w:tc>
          <w:tcPr>
            <w:tcW w:w="5197" w:type="dxa"/>
          </w:tcPr>
          <w:p w14:paraId="748D3C68" w14:textId="77777777" w:rsidR="00AD2C3E" w:rsidRDefault="00AD2C3E">
            <w:pPr>
              <w:keepLines/>
              <w:spacing w:after="0" w:line="240" w:lineRule="auto"/>
              <w:rPr>
                <w:color w:val="000000"/>
              </w:rPr>
            </w:pPr>
          </w:p>
        </w:tc>
      </w:tr>
      <w:tr w:rsidR="00AD2C3E" w14:paraId="774D2A30" w14:textId="77777777">
        <w:tc>
          <w:tcPr>
            <w:tcW w:w="804" w:type="dxa"/>
          </w:tcPr>
          <w:p w14:paraId="3E057C54" w14:textId="77777777" w:rsidR="00AD2C3E" w:rsidRDefault="005C6883">
            <w:pPr>
              <w:keepLines/>
              <w:spacing w:after="0" w:line="240" w:lineRule="auto"/>
            </w:pPr>
            <w:r>
              <w:t>V.F</w:t>
            </w:r>
          </w:p>
        </w:tc>
        <w:tc>
          <w:tcPr>
            <w:tcW w:w="3059" w:type="dxa"/>
            <w:shd w:val="clear" w:color="auto" w:fill="auto"/>
          </w:tcPr>
          <w:p w14:paraId="737F6DE4" w14:textId="77777777" w:rsidR="00AD2C3E" w:rsidRDefault="005C6883">
            <w:pPr>
              <w:keepLines/>
              <w:spacing w:after="0" w:line="240" w:lineRule="auto"/>
            </w:pPr>
            <w:r>
              <w:t>Facility Request</w:t>
            </w:r>
          </w:p>
        </w:tc>
        <w:tc>
          <w:tcPr>
            <w:tcW w:w="3265" w:type="dxa"/>
            <w:shd w:val="clear" w:color="auto" w:fill="auto"/>
          </w:tcPr>
          <w:p w14:paraId="7AA7B9B0" w14:textId="77777777" w:rsidR="00AD2C3E" w:rsidRDefault="005C6883">
            <w:pPr>
              <w:keepLines/>
              <w:spacing w:after="0" w:line="240" w:lineRule="auto"/>
            </w:pPr>
            <w:r>
              <w:rPr>
                <w:color w:val="000000"/>
              </w:rPr>
              <w:t xml:space="preserve">List all facility needs on the spreadsheet. Be sure to </w:t>
            </w:r>
            <w:r>
              <w:t>include justification</w:t>
            </w:r>
            <w:r>
              <w:rPr>
                <w:color w:val="000000"/>
              </w:rPr>
              <w:t xml:space="preserve"> and costs in appropriate columns.</w:t>
            </w:r>
          </w:p>
        </w:tc>
        <w:tc>
          <w:tcPr>
            <w:tcW w:w="5197" w:type="dxa"/>
          </w:tcPr>
          <w:p w14:paraId="0F8B8A81" w14:textId="77777777" w:rsidR="00AD2C3E" w:rsidRDefault="00AD2C3E">
            <w:pPr>
              <w:keepLines/>
              <w:spacing w:after="0" w:line="240" w:lineRule="auto"/>
              <w:rPr>
                <w:color w:val="000000"/>
              </w:rPr>
            </w:pPr>
          </w:p>
        </w:tc>
      </w:tr>
      <w:tr w:rsidR="00AD2C3E" w14:paraId="483985BC" w14:textId="77777777">
        <w:trPr>
          <w:trHeight w:val="305"/>
        </w:trPr>
        <w:tc>
          <w:tcPr>
            <w:tcW w:w="804" w:type="dxa"/>
          </w:tcPr>
          <w:p w14:paraId="66585D89" w14:textId="77777777" w:rsidR="00AD2C3E" w:rsidRDefault="005C6883">
            <w:pPr>
              <w:keepLines/>
              <w:spacing w:after="0" w:line="240" w:lineRule="auto"/>
            </w:pPr>
            <w:r>
              <w:t>V.G</w:t>
            </w:r>
          </w:p>
        </w:tc>
        <w:tc>
          <w:tcPr>
            <w:tcW w:w="3059" w:type="dxa"/>
            <w:shd w:val="clear" w:color="auto" w:fill="auto"/>
          </w:tcPr>
          <w:p w14:paraId="67093266" w14:textId="77777777" w:rsidR="00AD2C3E" w:rsidRDefault="005C6883">
            <w:pPr>
              <w:keepLines/>
              <w:spacing w:after="0" w:line="240" w:lineRule="auto"/>
            </w:pPr>
            <w:r>
              <w:t>Other Needed Resources</w:t>
            </w:r>
          </w:p>
        </w:tc>
        <w:tc>
          <w:tcPr>
            <w:tcW w:w="3265" w:type="dxa"/>
            <w:shd w:val="clear" w:color="auto" w:fill="auto"/>
          </w:tcPr>
          <w:p w14:paraId="66DF66E4" w14:textId="77777777" w:rsidR="00AD2C3E" w:rsidRDefault="005C6883">
            <w:pPr>
              <w:keepLines/>
              <w:spacing w:after="0" w:line="240" w:lineRule="auto"/>
            </w:pPr>
            <w:r>
              <w:rPr>
                <w:color w:val="000000"/>
              </w:rPr>
              <w:t xml:space="preserve">List any other resource needs on the spreadsheet. Be sure to </w:t>
            </w:r>
            <w:r>
              <w:t>include justification</w:t>
            </w:r>
            <w:r>
              <w:rPr>
                <w:color w:val="000000"/>
              </w:rPr>
              <w:t xml:space="preserve"> and costs in appropriate columns.</w:t>
            </w:r>
          </w:p>
        </w:tc>
        <w:tc>
          <w:tcPr>
            <w:tcW w:w="5197" w:type="dxa"/>
          </w:tcPr>
          <w:p w14:paraId="237B31FD" w14:textId="77777777" w:rsidR="00AD2C3E" w:rsidRDefault="005C6883">
            <w:pPr>
              <w:keepLines/>
              <w:shd w:val="clear" w:color="auto" w:fill="FFFFFF"/>
              <w:spacing w:after="0" w:line="240" w:lineRule="auto"/>
            </w:pPr>
            <w:r>
              <w:rPr>
                <w:color w:val="201F1E"/>
              </w:rPr>
              <w:t>An embedded division counselor; funding for all tutoring; funding for the Peer-Assisted Learning (PAL) program; and a Print Budget for when we return to campus.</w:t>
            </w:r>
          </w:p>
        </w:tc>
      </w:tr>
      <w:tr w:rsidR="00AD2C3E" w14:paraId="10BE6B62" w14:textId="77777777">
        <w:tc>
          <w:tcPr>
            <w:tcW w:w="804" w:type="dxa"/>
          </w:tcPr>
          <w:p w14:paraId="61CC5A6E" w14:textId="77777777" w:rsidR="00AD2C3E" w:rsidRDefault="005C6883">
            <w:pPr>
              <w:keepLines/>
              <w:spacing w:after="0" w:line="240" w:lineRule="auto"/>
            </w:pPr>
            <w:r>
              <w:t>V.H.1</w:t>
            </w:r>
          </w:p>
        </w:tc>
        <w:tc>
          <w:tcPr>
            <w:tcW w:w="3059" w:type="dxa"/>
            <w:shd w:val="clear" w:color="auto" w:fill="auto"/>
          </w:tcPr>
          <w:p w14:paraId="77B625B1" w14:textId="77777777" w:rsidR="00AD2C3E" w:rsidRDefault="005C6883">
            <w:pPr>
              <w:keepLines/>
              <w:spacing w:after="0" w:line="240" w:lineRule="auto"/>
            </w:pPr>
            <w:r>
              <w:t>Staff Development Needs</w:t>
            </w:r>
          </w:p>
        </w:tc>
        <w:tc>
          <w:tcPr>
            <w:tcW w:w="3265" w:type="dxa"/>
            <w:shd w:val="clear" w:color="auto" w:fill="auto"/>
          </w:tcPr>
          <w:p w14:paraId="21D1018C" w14:textId="77777777" w:rsidR="00AD2C3E" w:rsidRDefault="005C6883">
            <w:pPr>
              <w:keepLines/>
              <w:spacing w:after="0" w:line="240" w:lineRule="auto"/>
              <w:rPr>
                <w:sz w:val="24"/>
                <w:szCs w:val="24"/>
                <w:highlight w:val="magenta"/>
              </w:rPr>
            </w:pPr>
            <w:r>
              <w:rPr>
                <w:color w:val="000000"/>
                <w:highlight w:val="white"/>
              </w:rPr>
              <w:t>Based on what you have written above, what professional development support/resources do you need to achieve your goals?</w:t>
            </w:r>
          </w:p>
        </w:tc>
        <w:tc>
          <w:tcPr>
            <w:tcW w:w="5197" w:type="dxa"/>
          </w:tcPr>
          <w:p w14:paraId="6A351047" w14:textId="77777777" w:rsidR="00AD2C3E" w:rsidRDefault="00AD2C3E">
            <w:pPr>
              <w:keepLines/>
              <w:spacing w:after="0" w:line="240" w:lineRule="auto"/>
              <w:rPr>
                <w:color w:val="000000"/>
                <w:sz w:val="24"/>
                <w:szCs w:val="24"/>
                <w:highlight w:val="white"/>
              </w:rPr>
            </w:pPr>
          </w:p>
        </w:tc>
      </w:tr>
      <w:tr w:rsidR="00AD2C3E" w14:paraId="27CB619F" w14:textId="77777777">
        <w:tc>
          <w:tcPr>
            <w:tcW w:w="804" w:type="dxa"/>
          </w:tcPr>
          <w:p w14:paraId="742A3E2E" w14:textId="77777777" w:rsidR="00AD2C3E" w:rsidRDefault="005C6883">
            <w:pPr>
              <w:keepLines/>
              <w:spacing w:after="0" w:line="240" w:lineRule="auto"/>
            </w:pPr>
            <w:r>
              <w:lastRenderedPageBreak/>
              <w:t>V.H.2</w:t>
            </w:r>
          </w:p>
        </w:tc>
        <w:tc>
          <w:tcPr>
            <w:tcW w:w="3059" w:type="dxa"/>
            <w:shd w:val="clear" w:color="auto" w:fill="auto"/>
          </w:tcPr>
          <w:p w14:paraId="13A051AA" w14:textId="77777777" w:rsidR="00AD2C3E" w:rsidRDefault="005C6883">
            <w:pPr>
              <w:keepLines/>
              <w:spacing w:after="0" w:line="240" w:lineRule="auto"/>
            </w:pPr>
            <w:r>
              <w:t>Staff Development Needs Justification</w:t>
            </w:r>
          </w:p>
        </w:tc>
        <w:tc>
          <w:tcPr>
            <w:tcW w:w="3265" w:type="dxa"/>
            <w:shd w:val="clear" w:color="auto" w:fill="auto"/>
          </w:tcPr>
          <w:p w14:paraId="0869B06B" w14:textId="77777777" w:rsidR="00AD2C3E" w:rsidRDefault="005C6883">
            <w:pPr>
              <w:keepLines/>
              <w:spacing w:after="0" w:line="240" w:lineRule="auto"/>
              <w:rPr>
                <w:highlight w:val="magenta"/>
              </w:rPr>
            </w:pPr>
            <w: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59A19B30" w14:textId="77777777" w:rsidR="00AD2C3E" w:rsidRDefault="00AD2C3E">
            <w:pPr>
              <w:keepLines/>
              <w:spacing w:after="0" w:line="240" w:lineRule="auto"/>
            </w:pPr>
          </w:p>
        </w:tc>
      </w:tr>
      <w:tr w:rsidR="00AD2C3E" w14:paraId="255249A5" w14:textId="77777777">
        <w:tc>
          <w:tcPr>
            <w:tcW w:w="804" w:type="dxa"/>
          </w:tcPr>
          <w:p w14:paraId="406CDACB" w14:textId="77777777" w:rsidR="00AD2C3E" w:rsidRDefault="005C6883">
            <w:pPr>
              <w:keepLines/>
              <w:spacing w:after="0" w:line="240" w:lineRule="auto"/>
            </w:pPr>
            <w:r>
              <w:t>VI.</w:t>
            </w:r>
          </w:p>
        </w:tc>
        <w:tc>
          <w:tcPr>
            <w:tcW w:w="3059" w:type="dxa"/>
            <w:shd w:val="clear" w:color="auto" w:fill="auto"/>
          </w:tcPr>
          <w:p w14:paraId="2B1262E8" w14:textId="77777777" w:rsidR="00AD2C3E" w:rsidRDefault="005C6883">
            <w:pPr>
              <w:keepLines/>
              <w:spacing w:after="0" w:line="240" w:lineRule="auto"/>
            </w:pPr>
            <w:r>
              <w:t>Closing the Loop</w:t>
            </w:r>
          </w:p>
        </w:tc>
        <w:tc>
          <w:tcPr>
            <w:tcW w:w="3265" w:type="dxa"/>
            <w:shd w:val="clear" w:color="auto" w:fill="auto"/>
          </w:tcPr>
          <w:p w14:paraId="7B692ADB" w14:textId="77777777" w:rsidR="00AD2C3E" w:rsidRDefault="005C6883">
            <w:pPr>
              <w:keepLines/>
              <w:spacing w:after="0" w:line="240" w:lineRule="auto"/>
            </w:pPr>
            <w:r>
              <w:rPr>
                <w:color w:val="000000"/>
                <w:highlight w:val="white"/>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0C9E05D4" w14:textId="77777777" w:rsidR="00AD2C3E" w:rsidRDefault="00AD2C3E">
            <w:pPr>
              <w:keepLines/>
              <w:spacing w:after="0" w:line="240" w:lineRule="auto"/>
            </w:pPr>
          </w:p>
        </w:tc>
      </w:tr>
      <w:tr w:rsidR="00AD2C3E" w14:paraId="393215DC" w14:textId="77777777">
        <w:tc>
          <w:tcPr>
            <w:tcW w:w="804" w:type="dxa"/>
          </w:tcPr>
          <w:p w14:paraId="60DFF82F" w14:textId="77777777" w:rsidR="00AD2C3E" w:rsidRDefault="00AD2C3E">
            <w:pPr>
              <w:keepLines/>
              <w:spacing w:after="0" w:line="240" w:lineRule="auto"/>
            </w:pPr>
          </w:p>
        </w:tc>
        <w:tc>
          <w:tcPr>
            <w:tcW w:w="3059" w:type="dxa"/>
            <w:shd w:val="clear" w:color="auto" w:fill="auto"/>
          </w:tcPr>
          <w:p w14:paraId="0B411A97" w14:textId="77777777" w:rsidR="00AD2C3E" w:rsidRDefault="005C6883">
            <w:pPr>
              <w:keepLines/>
              <w:spacing w:after="0" w:line="240" w:lineRule="auto"/>
            </w:pPr>
            <w:r>
              <w:t>Submitted by:</w:t>
            </w:r>
          </w:p>
          <w:p w14:paraId="5BA5BB77" w14:textId="77777777" w:rsidR="00AD2C3E" w:rsidRDefault="00AD2C3E">
            <w:pPr>
              <w:keepLines/>
              <w:spacing w:after="0" w:line="240" w:lineRule="auto"/>
            </w:pPr>
          </w:p>
        </w:tc>
        <w:tc>
          <w:tcPr>
            <w:tcW w:w="3265" w:type="dxa"/>
            <w:shd w:val="clear" w:color="auto" w:fill="auto"/>
          </w:tcPr>
          <w:p w14:paraId="0015AF4F" w14:textId="77777777" w:rsidR="00AD2C3E" w:rsidRDefault="005C6883">
            <w:pPr>
              <w:keepLines/>
              <w:spacing w:after="0" w:line="240" w:lineRule="auto"/>
            </w:pPr>
            <w:r>
              <w:t>APRU writer’s name</w:t>
            </w:r>
          </w:p>
        </w:tc>
        <w:tc>
          <w:tcPr>
            <w:tcW w:w="5197" w:type="dxa"/>
          </w:tcPr>
          <w:p w14:paraId="5AF30C77" w14:textId="77777777" w:rsidR="00AD2C3E" w:rsidRDefault="005C6883">
            <w:pPr>
              <w:keepLines/>
              <w:spacing w:after="0" w:line="240" w:lineRule="auto"/>
            </w:pPr>
            <w:r>
              <w:t>Laura Chin, Jim Nguyen, and Bob Stockwell</w:t>
            </w:r>
          </w:p>
        </w:tc>
      </w:tr>
      <w:tr w:rsidR="00AD2C3E" w14:paraId="18EC2C5B" w14:textId="77777777">
        <w:tc>
          <w:tcPr>
            <w:tcW w:w="804" w:type="dxa"/>
          </w:tcPr>
          <w:p w14:paraId="517D7E39" w14:textId="77777777" w:rsidR="00AD2C3E" w:rsidRDefault="00AD2C3E">
            <w:pPr>
              <w:keepLines/>
              <w:spacing w:after="0" w:line="240" w:lineRule="auto"/>
            </w:pPr>
          </w:p>
        </w:tc>
        <w:tc>
          <w:tcPr>
            <w:tcW w:w="3059" w:type="dxa"/>
            <w:shd w:val="clear" w:color="auto" w:fill="auto"/>
          </w:tcPr>
          <w:p w14:paraId="566040B9" w14:textId="77777777" w:rsidR="00AD2C3E" w:rsidRDefault="005C6883">
            <w:pPr>
              <w:keepLines/>
              <w:spacing w:after="0" w:line="240" w:lineRule="auto"/>
            </w:pPr>
            <w:r>
              <w:t>Last Updated:</w:t>
            </w:r>
          </w:p>
        </w:tc>
        <w:tc>
          <w:tcPr>
            <w:tcW w:w="3265" w:type="dxa"/>
            <w:shd w:val="clear" w:color="auto" w:fill="auto"/>
          </w:tcPr>
          <w:p w14:paraId="459FE840" w14:textId="77777777" w:rsidR="00AD2C3E" w:rsidRDefault="005C6883">
            <w:pPr>
              <w:keepLines/>
              <w:spacing w:after="0" w:line="240" w:lineRule="auto"/>
            </w:pPr>
            <w:r>
              <w:t xml:space="preserve">Give date of latest update </w:t>
            </w:r>
          </w:p>
        </w:tc>
        <w:tc>
          <w:tcPr>
            <w:tcW w:w="5197" w:type="dxa"/>
          </w:tcPr>
          <w:p w14:paraId="229DC06F" w14:textId="77777777" w:rsidR="00AD2C3E" w:rsidRDefault="005C6883">
            <w:pPr>
              <w:keepLines/>
              <w:spacing w:after="0" w:line="240" w:lineRule="auto"/>
            </w:pPr>
            <w:r>
              <w:t>5/20/22</w:t>
            </w:r>
          </w:p>
        </w:tc>
      </w:tr>
    </w:tbl>
    <w:p w14:paraId="376E6438" w14:textId="77777777" w:rsidR="00AD2C3E" w:rsidRDefault="00AD2C3E">
      <w:pPr>
        <w:rPr>
          <w:sz w:val="20"/>
          <w:szCs w:val="20"/>
        </w:rPr>
      </w:pPr>
    </w:p>
    <w:p w14:paraId="210784EC" w14:textId="77777777" w:rsidR="00AD2C3E" w:rsidRDefault="00AD2C3E"/>
    <w:sectPr w:rsidR="00AD2C3E">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51C01"/>
    <w:multiLevelType w:val="multilevel"/>
    <w:tmpl w:val="04B857BE"/>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E734C6"/>
    <w:multiLevelType w:val="multilevel"/>
    <w:tmpl w:val="BE484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525B3D"/>
    <w:multiLevelType w:val="multilevel"/>
    <w:tmpl w:val="D352A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C906A0"/>
    <w:multiLevelType w:val="multilevel"/>
    <w:tmpl w:val="99583D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3E"/>
    <w:rsid w:val="00306419"/>
    <w:rsid w:val="005C6883"/>
    <w:rsid w:val="00AD2C3E"/>
    <w:rsid w:val="00D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D022"/>
  <w15:docId w15:val="{842D75A8-976F-4940-8A72-B129BB7D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s://csusm.sharepoint.com/sites/academic_senate/Academic%20Senate/AB%20928/ICAS%20Approved%20GE%20Transfer%20Pathway.pdf" TargetMode="External"/><Relationship Id="rId3" Type="http://schemas.openxmlformats.org/officeDocument/2006/relationships/settings" Target="setting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deanza.edu/ir/program-review.20-21/index.html" TargetMode="External"/><Relationship Id="rId17" Type="http://schemas.openxmlformats.org/officeDocument/2006/relationships/hyperlink" Target="http://deanza.edu/ir/PRGuide_PrintingPDF.pdf" TargetMode="External"/><Relationship Id="rId2" Type="http://schemas.openxmlformats.org/officeDocument/2006/relationships/styles" Target="styles.xml"/><Relationship Id="rId16" Type="http://schemas.openxmlformats.org/officeDocument/2006/relationships/hyperlink" Target="https://www.deanza.edu/ir/program-review.18-19/Access_DI_tool.pdf"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numbering" Target="numbering.xml"/><Relationship Id="rId6" Type="http://schemas.openxmlformats.org/officeDocument/2006/relationships/hyperlink" Target="https://www.deanza.edu/ir/AwardsbyDivision.html" TargetMode="External"/><Relationship Id="rId11" Type="http://schemas.openxmlformats.org/officeDocument/2006/relationships/hyperlink" Target="https://www.labormarketinfo.edd.ca.gov/cgi/dataanalysis/areaselection.asp?tablename=occprj" TargetMode="External"/><Relationship Id="rId24" Type="http://schemas.openxmlformats.org/officeDocument/2006/relationships/theme" Target="theme/theme1.xml"/><Relationship Id="rId5" Type="http://schemas.openxmlformats.org/officeDocument/2006/relationships/hyperlink" Target="https://www.deanza.edu/about-us/mission-and-values.html" TargetMode="Externa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calpassplus.org/LaunchBoard/Home.aspx"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webSettings" Target="web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3098</Words>
  <Characters>17662</Characters>
  <Application>Microsoft Office Word</Application>
  <DocSecurity>0</DocSecurity>
  <Lines>147</Lines>
  <Paragraphs>41</Paragraphs>
  <ScaleCrop>false</ScaleCrop>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Stockwell</dc:creator>
  <cp:lastModifiedBy>Microsoft Office User</cp:lastModifiedBy>
  <cp:revision>2</cp:revision>
  <dcterms:created xsi:type="dcterms:W3CDTF">2022-05-25T17:21:00Z</dcterms:created>
  <dcterms:modified xsi:type="dcterms:W3CDTF">2022-05-25T17:21:00Z</dcterms:modified>
</cp:coreProperties>
</file>